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A0132" w14:textId="77777777" w:rsidR="0021640B" w:rsidRDefault="00000000">
      <w:pPr>
        <w:pStyle w:val="Title"/>
        <w:jc w:val="center"/>
        <w:rPr>
          <w:sz w:val="40"/>
          <w:szCs w:val="40"/>
        </w:rPr>
      </w:pPr>
      <w:r>
        <w:rPr>
          <w:sz w:val="40"/>
          <w:szCs w:val="40"/>
        </w:rPr>
        <w:t>WWF Project/ Programme Plan (Proposal) Template</w:t>
      </w:r>
      <w:r>
        <w:rPr>
          <w:sz w:val="40"/>
          <w:szCs w:val="40"/>
          <w:vertAlign w:val="superscript"/>
        </w:rPr>
        <w:footnoteReference w:id="1"/>
      </w:r>
    </w:p>
    <w:p w14:paraId="488C5283" w14:textId="77777777" w:rsidR="0021640B" w:rsidRDefault="00000000">
      <w:pPr>
        <w:rPr>
          <w:b/>
          <w:u w:val="single"/>
        </w:rPr>
      </w:pPr>
      <w:r>
        <w:rPr>
          <w:b/>
          <w:u w:val="single"/>
        </w:rPr>
        <w:t>Project Information at a glance</w:t>
      </w:r>
    </w:p>
    <w:p w14:paraId="4A4643A1" w14:textId="77777777" w:rsidR="0021640B" w:rsidRDefault="0021640B">
      <w:pPr>
        <w:rPr>
          <w:b/>
        </w:rPr>
      </w:pP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7080"/>
      </w:tblGrid>
      <w:tr w:rsidR="0021640B" w14:paraId="424D01E2" w14:textId="77777777">
        <w:tc>
          <w:tcPr>
            <w:tcW w:w="2280" w:type="dxa"/>
            <w:tcMar>
              <w:top w:w="100" w:type="dxa"/>
              <w:left w:w="100" w:type="dxa"/>
              <w:bottom w:w="100" w:type="dxa"/>
              <w:right w:w="100" w:type="dxa"/>
            </w:tcMar>
          </w:tcPr>
          <w:p w14:paraId="049D61BE" w14:textId="77777777" w:rsidR="0021640B" w:rsidRDefault="00000000">
            <w:pPr>
              <w:widowControl w:val="0"/>
              <w:rPr>
                <w:rFonts w:ascii="Arial" w:eastAsia="Arial" w:hAnsi="Arial" w:cs="Arial"/>
                <w:b/>
              </w:rPr>
            </w:pPr>
            <w:r>
              <w:rPr>
                <w:rFonts w:ascii="Arial" w:eastAsia="Arial" w:hAnsi="Arial" w:cs="Arial"/>
                <w:b/>
              </w:rPr>
              <w:t>Name of Project</w:t>
            </w:r>
          </w:p>
        </w:tc>
        <w:tc>
          <w:tcPr>
            <w:tcW w:w="7080" w:type="dxa"/>
            <w:tcMar>
              <w:top w:w="100" w:type="dxa"/>
              <w:left w:w="100" w:type="dxa"/>
              <w:bottom w:w="100" w:type="dxa"/>
              <w:right w:w="100" w:type="dxa"/>
            </w:tcMar>
          </w:tcPr>
          <w:p w14:paraId="24BB58DE" w14:textId="77777777" w:rsidR="0021640B" w:rsidRDefault="00000000">
            <w:pPr>
              <w:widowControl w:val="0"/>
              <w:spacing w:before="40" w:after="40"/>
              <w:rPr>
                <w:rFonts w:ascii="Arial" w:eastAsia="Arial" w:hAnsi="Arial" w:cs="Arial"/>
                <w:color w:val="0000FF"/>
              </w:rPr>
            </w:pPr>
            <w:r>
              <w:rPr>
                <w:rFonts w:ascii="Arial" w:eastAsia="Arial" w:hAnsi="Arial" w:cs="Arial"/>
                <w:color w:val="0000FF"/>
              </w:rPr>
              <w:t>Aim to give a clear, concise expression of the project</w:t>
            </w:r>
          </w:p>
        </w:tc>
      </w:tr>
      <w:tr w:rsidR="0021640B" w14:paraId="354D2C48" w14:textId="77777777">
        <w:tc>
          <w:tcPr>
            <w:tcW w:w="2280" w:type="dxa"/>
            <w:tcMar>
              <w:top w:w="100" w:type="dxa"/>
              <w:left w:w="100" w:type="dxa"/>
              <w:bottom w:w="100" w:type="dxa"/>
              <w:right w:w="100" w:type="dxa"/>
            </w:tcMar>
          </w:tcPr>
          <w:p w14:paraId="1F4E0EA6" w14:textId="77777777" w:rsidR="0021640B" w:rsidRDefault="00000000">
            <w:pPr>
              <w:widowControl w:val="0"/>
              <w:rPr>
                <w:rFonts w:ascii="Arial" w:eastAsia="Arial" w:hAnsi="Arial" w:cs="Arial"/>
                <w:b/>
              </w:rPr>
            </w:pPr>
            <w:r>
              <w:rPr>
                <w:rFonts w:ascii="Arial" w:eastAsia="Arial" w:hAnsi="Arial" w:cs="Arial"/>
                <w:b/>
              </w:rPr>
              <w:t>Date, Version</w:t>
            </w:r>
          </w:p>
        </w:tc>
        <w:tc>
          <w:tcPr>
            <w:tcW w:w="7080" w:type="dxa"/>
            <w:tcMar>
              <w:top w:w="100" w:type="dxa"/>
              <w:left w:w="100" w:type="dxa"/>
              <w:bottom w:w="100" w:type="dxa"/>
              <w:right w:w="100" w:type="dxa"/>
            </w:tcMar>
          </w:tcPr>
          <w:p w14:paraId="1094BE17" w14:textId="77777777" w:rsidR="0021640B" w:rsidRDefault="0021640B">
            <w:pPr>
              <w:widowControl w:val="0"/>
              <w:spacing w:before="40" w:after="40"/>
              <w:rPr>
                <w:rFonts w:ascii="Arial" w:eastAsia="Arial" w:hAnsi="Arial" w:cs="Arial"/>
                <w:color w:val="0000FF"/>
              </w:rPr>
            </w:pPr>
          </w:p>
        </w:tc>
      </w:tr>
      <w:tr w:rsidR="0021640B" w14:paraId="5B46600D" w14:textId="77777777">
        <w:tc>
          <w:tcPr>
            <w:tcW w:w="2280" w:type="dxa"/>
            <w:tcMar>
              <w:top w:w="100" w:type="dxa"/>
              <w:left w:w="100" w:type="dxa"/>
              <w:bottom w:w="100" w:type="dxa"/>
              <w:right w:w="100" w:type="dxa"/>
            </w:tcMar>
          </w:tcPr>
          <w:p w14:paraId="6CA89B46" w14:textId="77777777" w:rsidR="0021640B" w:rsidRDefault="00000000">
            <w:pPr>
              <w:widowControl w:val="0"/>
              <w:rPr>
                <w:rFonts w:ascii="Arial" w:eastAsia="Arial" w:hAnsi="Arial" w:cs="Arial"/>
                <w:b/>
              </w:rPr>
            </w:pPr>
            <w:r>
              <w:rPr>
                <w:rFonts w:ascii="Arial" w:eastAsia="Arial" w:hAnsi="Arial" w:cs="Arial"/>
                <w:b/>
              </w:rPr>
              <w:t>Location:</w:t>
            </w:r>
          </w:p>
        </w:tc>
        <w:tc>
          <w:tcPr>
            <w:tcW w:w="7080" w:type="dxa"/>
            <w:tcMar>
              <w:top w:w="100" w:type="dxa"/>
              <w:left w:w="100" w:type="dxa"/>
              <w:bottom w:w="100" w:type="dxa"/>
              <w:right w:w="100" w:type="dxa"/>
            </w:tcMar>
          </w:tcPr>
          <w:p w14:paraId="1B59B375" w14:textId="28F50C8B" w:rsidR="0021640B" w:rsidRDefault="00000000">
            <w:pPr>
              <w:widowControl w:val="0"/>
              <w:spacing w:before="40" w:after="40"/>
              <w:rPr>
                <w:rFonts w:ascii="Arial" w:eastAsia="Arial" w:hAnsi="Arial" w:cs="Arial"/>
                <w:color w:val="0000FF"/>
              </w:rPr>
            </w:pPr>
            <w:r>
              <w:rPr>
                <w:rFonts w:ascii="Arial" w:eastAsia="Arial" w:hAnsi="Arial" w:cs="Arial"/>
                <w:color w:val="0000FF"/>
              </w:rPr>
              <w:t xml:space="preserve">Specify the region, country, ecoregion or landscape  </w:t>
            </w:r>
          </w:p>
        </w:tc>
      </w:tr>
      <w:tr w:rsidR="0021640B" w14:paraId="7B6B312C" w14:textId="77777777">
        <w:tc>
          <w:tcPr>
            <w:tcW w:w="2280" w:type="dxa"/>
            <w:tcMar>
              <w:top w:w="100" w:type="dxa"/>
              <w:left w:w="100" w:type="dxa"/>
              <w:bottom w:w="100" w:type="dxa"/>
              <w:right w:w="100" w:type="dxa"/>
            </w:tcMar>
          </w:tcPr>
          <w:p w14:paraId="35DFB6AE" w14:textId="77777777" w:rsidR="0021640B" w:rsidRDefault="00000000">
            <w:pPr>
              <w:widowControl w:val="0"/>
              <w:rPr>
                <w:rFonts w:ascii="Arial" w:eastAsia="Arial" w:hAnsi="Arial" w:cs="Arial"/>
                <w:b/>
              </w:rPr>
            </w:pPr>
            <w:r>
              <w:rPr>
                <w:rFonts w:ascii="Arial" w:eastAsia="Arial" w:hAnsi="Arial" w:cs="Arial"/>
                <w:b/>
              </w:rPr>
              <w:t>Link to WWFs and other relevant Global/ National Priorities</w:t>
            </w:r>
          </w:p>
        </w:tc>
        <w:tc>
          <w:tcPr>
            <w:tcW w:w="7080" w:type="dxa"/>
            <w:tcMar>
              <w:top w:w="100" w:type="dxa"/>
              <w:left w:w="100" w:type="dxa"/>
              <w:bottom w:w="100" w:type="dxa"/>
              <w:right w:w="100" w:type="dxa"/>
            </w:tcMar>
          </w:tcPr>
          <w:p w14:paraId="626FF086" w14:textId="157024A7" w:rsidR="0021640B" w:rsidRDefault="00000000">
            <w:pPr>
              <w:widowControl w:val="0"/>
              <w:spacing w:before="40" w:after="40"/>
              <w:rPr>
                <w:rFonts w:ascii="Arial" w:eastAsia="Arial" w:hAnsi="Arial" w:cs="Arial"/>
                <w:color w:val="0000FF"/>
              </w:rPr>
            </w:pPr>
            <w:r>
              <w:rPr>
                <w:rFonts w:ascii="Arial" w:eastAsia="Arial" w:hAnsi="Arial" w:cs="Arial"/>
                <w:color w:val="0000FF"/>
              </w:rPr>
              <w:t xml:space="preserve">Briefly describe the project’s most direct contributions to: WWFs global priorities </w:t>
            </w:r>
          </w:p>
        </w:tc>
      </w:tr>
      <w:tr w:rsidR="0021640B" w14:paraId="67E7A133" w14:textId="77777777">
        <w:trPr>
          <w:trHeight w:val="560"/>
        </w:trPr>
        <w:tc>
          <w:tcPr>
            <w:tcW w:w="2280" w:type="dxa"/>
            <w:tcMar>
              <w:top w:w="100" w:type="dxa"/>
              <w:left w:w="100" w:type="dxa"/>
              <w:bottom w:w="100" w:type="dxa"/>
              <w:right w:w="100" w:type="dxa"/>
            </w:tcMar>
          </w:tcPr>
          <w:p w14:paraId="5A4A65C9" w14:textId="77777777" w:rsidR="0021640B" w:rsidRDefault="00000000">
            <w:pPr>
              <w:widowControl w:val="0"/>
              <w:rPr>
                <w:rFonts w:ascii="Arial" w:eastAsia="Arial" w:hAnsi="Arial" w:cs="Arial"/>
                <w:b/>
              </w:rPr>
            </w:pPr>
            <w:r>
              <w:rPr>
                <w:rFonts w:ascii="Arial" w:eastAsia="Arial" w:hAnsi="Arial" w:cs="Arial"/>
                <w:b/>
              </w:rPr>
              <w:t>Author(s)</w:t>
            </w:r>
          </w:p>
        </w:tc>
        <w:tc>
          <w:tcPr>
            <w:tcW w:w="7080" w:type="dxa"/>
            <w:tcMar>
              <w:top w:w="100" w:type="dxa"/>
              <w:left w:w="100" w:type="dxa"/>
              <w:bottom w:w="100" w:type="dxa"/>
              <w:right w:w="100" w:type="dxa"/>
            </w:tcMar>
          </w:tcPr>
          <w:p w14:paraId="732FB326" w14:textId="77777777" w:rsidR="0021640B" w:rsidRDefault="00000000">
            <w:pPr>
              <w:widowControl w:val="0"/>
              <w:spacing w:before="40" w:after="40"/>
              <w:rPr>
                <w:rFonts w:ascii="Arial" w:eastAsia="Arial" w:hAnsi="Arial" w:cs="Arial"/>
                <w:color w:val="0000FF"/>
              </w:rPr>
            </w:pPr>
            <w:r>
              <w:rPr>
                <w:rFonts w:ascii="Arial" w:eastAsia="Arial" w:hAnsi="Arial" w:cs="Arial"/>
                <w:color w:val="0000FF"/>
              </w:rPr>
              <w:t>Name and email address, department and organisation</w:t>
            </w:r>
          </w:p>
          <w:p w14:paraId="07F89E90" w14:textId="5BEEEB2A" w:rsidR="0021640B" w:rsidRDefault="00000000">
            <w:pPr>
              <w:widowControl w:val="0"/>
              <w:spacing w:before="40" w:after="40"/>
              <w:rPr>
                <w:rFonts w:ascii="Arial" w:eastAsia="Arial" w:hAnsi="Arial" w:cs="Arial"/>
                <w:color w:val="0000FF"/>
              </w:rPr>
            </w:pPr>
            <w:r>
              <w:rPr>
                <w:rFonts w:ascii="Arial" w:eastAsia="Arial" w:hAnsi="Arial" w:cs="Arial"/>
                <w:color w:val="0000FF"/>
              </w:rPr>
              <w:t xml:space="preserve">And other contributors as appropriate. </w:t>
            </w:r>
          </w:p>
        </w:tc>
      </w:tr>
      <w:tr w:rsidR="0021640B" w14:paraId="18A848BC" w14:textId="77777777">
        <w:tc>
          <w:tcPr>
            <w:tcW w:w="2280" w:type="dxa"/>
            <w:tcMar>
              <w:top w:w="100" w:type="dxa"/>
              <w:left w:w="100" w:type="dxa"/>
              <w:bottom w:w="100" w:type="dxa"/>
              <w:right w:w="100" w:type="dxa"/>
            </w:tcMar>
          </w:tcPr>
          <w:p w14:paraId="3C2005C8" w14:textId="1C093F48" w:rsidR="0021640B" w:rsidRDefault="00000000">
            <w:pPr>
              <w:widowControl w:val="0"/>
              <w:rPr>
                <w:rFonts w:ascii="Arial" w:eastAsia="Arial" w:hAnsi="Arial" w:cs="Arial"/>
                <w:b/>
                <w:highlight w:val="yellow"/>
              </w:rPr>
            </w:pPr>
            <w:r>
              <w:rPr>
                <w:rFonts w:ascii="Arial" w:eastAsia="Arial" w:hAnsi="Arial" w:cs="Arial"/>
                <w:b/>
              </w:rPr>
              <w:t>Implementing Partners</w:t>
            </w:r>
          </w:p>
        </w:tc>
        <w:tc>
          <w:tcPr>
            <w:tcW w:w="7080" w:type="dxa"/>
            <w:tcMar>
              <w:top w:w="100" w:type="dxa"/>
              <w:left w:w="100" w:type="dxa"/>
              <w:bottom w:w="100" w:type="dxa"/>
              <w:right w:w="100" w:type="dxa"/>
            </w:tcMar>
          </w:tcPr>
          <w:p w14:paraId="338AA4D8" w14:textId="30E315E2" w:rsidR="0021640B" w:rsidRDefault="00000000">
            <w:pPr>
              <w:spacing w:before="40" w:after="40"/>
              <w:rPr>
                <w:rFonts w:ascii="Arial" w:eastAsia="Arial" w:hAnsi="Arial" w:cs="Arial"/>
                <w:color w:val="0000FF"/>
              </w:rPr>
            </w:pPr>
            <w:r>
              <w:rPr>
                <w:rFonts w:ascii="Arial" w:eastAsia="Arial" w:hAnsi="Arial" w:cs="Arial"/>
                <w:color w:val="0000FF"/>
              </w:rPr>
              <w:t>Name of office/ entity and point of contact - name and email.</w:t>
            </w:r>
          </w:p>
          <w:p w14:paraId="68E2CE7B" w14:textId="77777777" w:rsidR="0021640B" w:rsidRDefault="0021640B">
            <w:pPr>
              <w:spacing w:before="40" w:after="40"/>
              <w:rPr>
                <w:rFonts w:ascii="Arial" w:eastAsia="Arial" w:hAnsi="Arial" w:cs="Arial"/>
                <w:color w:val="0000FF"/>
              </w:rPr>
            </w:pPr>
          </w:p>
          <w:p w14:paraId="6018209E" w14:textId="12CB4B02" w:rsidR="0021640B" w:rsidRDefault="0021640B">
            <w:pPr>
              <w:spacing w:before="40" w:after="40"/>
              <w:rPr>
                <w:rFonts w:ascii="Arial" w:eastAsia="Arial" w:hAnsi="Arial" w:cs="Arial"/>
                <w:color w:val="0000FF"/>
              </w:rPr>
            </w:pPr>
          </w:p>
        </w:tc>
      </w:tr>
      <w:tr w:rsidR="0021640B" w14:paraId="25A4B26E" w14:textId="77777777">
        <w:tc>
          <w:tcPr>
            <w:tcW w:w="2280" w:type="dxa"/>
            <w:tcMar>
              <w:top w:w="100" w:type="dxa"/>
              <w:left w:w="100" w:type="dxa"/>
              <w:bottom w:w="100" w:type="dxa"/>
              <w:right w:w="100" w:type="dxa"/>
            </w:tcMar>
          </w:tcPr>
          <w:p w14:paraId="0AFB0707" w14:textId="77777777" w:rsidR="0021640B" w:rsidRDefault="00000000">
            <w:pPr>
              <w:widowControl w:val="0"/>
              <w:rPr>
                <w:rFonts w:ascii="Arial" w:eastAsia="Arial" w:hAnsi="Arial" w:cs="Arial"/>
                <w:b/>
              </w:rPr>
            </w:pPr>
            <w:r>
              <w:rPr>
                <w:rFonts w:ascii="Arial" w:eastAsia="Arial" w:hAnsi="Arial" w:cs="Arial"/>
                <w:b/>
              </w:rPr>
              <w:t>Project Duration</w:t>
            </w:r>
          </w:p>
        </w:tc>
        <w:tc>
          <w:tcPr>
            <w:tcW w:w="7080" w:type="dxa"/>
            <w:tcMar>
              <w:top w:w="100" w:type="dxa"/>
              <w:left w:w="100" w:type="dxa"/>
              <w:bottom w:w="100" w:type="dxa"/>
              <w:right w:w="100" w:type="dxa"/>
            </w:tcMar>
          </w:tcPr>
          <w:p w14:paraId="5B4949E5" w14:textId="77777777" w:rsidR="0021640B" w:rsidRDefault="00000000">
            <w:pPr>
              <w:widowControl w:val="0"/>
              <w:spacing w:before="40" w:after="40"/>
              <w:rPr>
                <w:rFonts w:ascii="Arial" w:eastAsia="Arial" w:hAnsi="Arial" w:cs="Arial"/>
                <w:color w:val="0000FF"/>
              </w:rPr>
            </w:pPr>
            <w:r>
              <w:rPr>
                <w:rFonts w:ascii="Arial" w:eastAsia="Arial" w:hAnsi="Arial" w:cs="Arial"/>
                <w:color w:val="0000FF"/>
              </w:rPr>
              <w:t xml:space="preserve">Approx start and end date </w:t>
            </w:r>
          </w:p>
        </w:tc>
      </w:tr>
      <w:tr w:rsidR="0021640B" w14:paraId="6251296A" w14:textId="77777777">
        <w:tc>
          <w:tcPr>
            <w:tcW w:w="2280" w:type="dxa"/>
            <w:tcMar>
              <w:top w:w="100" w:type="dxa"/>
              <w:left w:w="100" w:type="dxa"/>
              <w:bottom w:w="100" w:type="dxa"/>
              <w:right w:w="100" w:type="dxa"/>
            </w:tcMar>
          </w:tcPr>
          <w:p w14:paraId="3A5DF071" w14:textId="77777777" w:rsidR="0021640B" w:rsidRDefault="00000000">
            <w:pPr>
              <w:widowControl w:val="0"/>
              <w:rPr>
                <w:rFonts w:ascii="Arial" w:eastAsia="Arial" w:hAnsi="Arial" w:cs="Arial"/>
                <w:b/>
              </w:rPr>
            </w:pPr>
            <w:r>
              <w:rPr>
                <w:rFonts w:ascii="Arial" w:eastAsia="Arial" w:hAnsi="Arial" w:cs="Arial"/>
                <w:b/>
              </w:rPr>
              <w:t xml:space="preserve">Budget </w:t>
            </w:r>
          </w:p>
        </w:tc>
        <w:tc>
          <w:tcPr>
            <w:tcW w:w="7080" w:type="dxa"/>
            <w:tcMar>
              <w:top w:w="100" w:type="dxa"/>
              <w:left w:w="100" w:type="dxa"/>
              <w:bottom w:w="100" w:type="dxa"/>
              <w:right w:w="100" w:type="dxa"/>
            </w:tcMar>
          </w:tcPr>
          <w:p w14:paraId="40DDE7A8" w14:textId="77777777" w:rsidR="0021640B" w:rsidRDefault="00000000">
            <w:pPr>
              <w:widowControl w:val="0"/>
              <w:spacing w:before="40" w:after="40"/>
              <w:rPr>
                <w:rFonts w:ascii="Arial" w:eastAsia="Arial" w:hAnsi="Arial" w:cs="Arial"/>
                <w:color w:val="0000FF"/>
              </w:rPr>
            </w:pPr>
            <w:r>
              <w:rPr>
                <w:rFonts w:ascii="Arial" w:eastAsia="Arial" w:hAnsi="Arial" w:cs="Arial"/>
                <w:b/>
              </w:rPr>
              <w:t>Total anticipated expenditure:</w:t>
            </w:r>
            <w:r>
              <w:rPr>
                <w:rFonts w:ascii="Arial" w:eastAsia="Arial" w:hAnsi="Arial" w:cs="Arial"/>
              </w:rPr>
              <w:t xml:space="preserve"> </w:t>
            </w:r>
            <w:r>
              <w:rPr>
                <w:rFonts w:ascii="Arial" w:eastAsia="Arial" w:hAnsi="Arial" w:cs="Arial"/>
                <w:color w:val="0000FF"/>
              </w:rPr>
              <w:t>(over the project duration)</w:t>
            </w:r>
          </w:p>
          <w:p w14:paraId="1C0CF23F" w14:textId="081EE1CB" w:rsidR="0021640B" w:rsidRDefault="00E64E04">
            <w:pPr>
              <w:widowControl w:val="0"/>
              <w:spacing w:before="40" w:after="40"/>
              <w:rPr>
                <w:rFonts w:ascii="Arial" w:eastAsia="Arial" w:hAnsi="Arial" w:cs="Arial"/>
                <w:color w:val="0000FF"/>
              </w:rPr>
            </w:pPr>
            <w:r>
              <w:rPr>
                <w:rFonts w:ascii="Arial" w:eastAsia="Arial" w:hAnsi="Arial" w:cs="Arial"/>
                <w:b/>
              </w:rPr>
              <w:t>Co-financed</w:t>
            </w:r>
            <w:r w:rsidR="00000000">
              <w:rPr>
                <w:rFonts w:ascii="Arial" w:eastAsia="Arial" w:hAnsi="Arial" w:cs="Arial"/>
                <w:b/>
              </w:rPr>
              <w:t xml:space="preserve"> budget:</w:t>
            </w:r>
            <w:r w:rsidR="00000000">
              <w:rPr>
                <w:rFonts w:ascii="Arial" w:eastAsia="Arial" w:hAnsi="Arial" w:cs="Arial"/>
              </w:rPr>
              <w:t xml:space="preserve"> </w:t>
            </w:r>
            <w:r w:rsidR="00000000">
              <w:rPr>
                <w:rFonts w:ascii="Arial" w:eastAsia="Arial" w:hAnsi="Arial" w:cs="Arial"/>
                <w:color w:val="0000FF"/>
              </w:rPr>
              <w:t>(state the amount secured so far and its sources)</w:t>
            </w:r>
          </w:p>
          <w:p w14:paraId="37B6290A" w14:textId="6A7076FE" w:rsidR="0021640B" w:rsidRDefault="00000000">
            <w:pPr>
              <w:widowControl w:val="0"/>
              <w:spacing w:before="40" w:after="40"/>
              <w:rPr>
                <w:rFonts w:ascii="Arial" w:eastAsia="Arial" w:hAnsi="Arial" w:cs="Arial"/>
                <w:color w:val="0000FF"/>
              </w:rPr>
            </w:pPr>
            <w:r>
              <w:rPr>
                <w:rFonts w:ascii="Arial" w:eastAsia="Arial" w:hAnsi="Arial" w:cs="Arial"/>
                <w:b/>
              </w:rPr>
              <w:t xml:space="preserve">Requested budget: </w:t>
            </w:r>
            <w:r>
              <w:rPr>
                <w:rFonts w:ascii="Arial" w:eastAsia="Arial" w:hAnsi="Arial" w:cs="Arial"/>
                <w:color w:val="0000FF"/>
              </w:rPr>
              <w:t>(state the amount requested)</w:t>
            </w:r>
          </w:p>
        </w:tc>
      </w:tr>
      <w:tr w:rsidR="0021640B" w14:paraId="4588F2FC" w14:textId="77777777">
        <w:tc>
          <w:tcPr>
            <w:tcW w:w="2280" w:type="dxa"/>
            <w:tcMar>
              <w:top w:w="100" w:type="dxa"/>
              <w:left w:w="100" w:type="dxa"/>
              <w:bottom w:w="100" w:type="dxa"/>
              <w:right w:w="100" w:type="dxa"/>
            </w:tcMar>
          </w:tcPr>
          <w:p w14:paraId="5EAEBDF8" w14:textId="77777777" w:rsidR="0021640B" w:rsidRDefault="00000000">
            <w:pPr>
              <w:widowControl w:val="0"/>
              <w:rPr>
                <w:rFonts w:ascii="Arial" w:eastAsia="Arial" w:hAnsi="Arial" w:cs="Arial"/>
                <w:b/>
              </w:rPr>
            </w:pPr>
            <w:r>
              <w:rPr>
                <w:rFonts w:ascii="Arial" w:eastAsia="Arial" w:hAnsi="Arial" w:cs="Arial"/>
                <w:b/>
              </w:rPr>
              <w:t>Environmental and social safeguards</w:t>
            </w:r>
          </w:p>
        </w:tc>
        <w:tc>
          <w:tcPr>
            <w:tcW w:w="7080" w:type="dxa"/>
            <w:tcMar>
              <w:top w:w="100" w:type="dxa"/>
              <w:left w:w="100" w:type="dxa"/>
              <w:bottom w:w="100" w:type="dxa"/>
              <w:right w:w="100" w:type="dxa"/>
            </w:tcMar>
          </w:tcPr>
          <w:p w14:paraId="70BAB399" w14:textId="2F71A9CD" w:rsidR="0021640B" w:rsidRDefault="00000000">
            <w:pPr>
              <w:spacing w:before="40" w:after="40"/>
              <w:rPr>
                <w:rFonts w:ascii="Arial" w:eastAsia="Arial" w:hAnsi="Arial" w:cs="Arial"/>
                <w:color w:val="0000FF"/>
              </w:rPr>
            </w:pPr>
            <w:r>
              <w:rPr>
                <w:rFonts w:ascii="Arial" w:eastAsia="Arial" w:hAnsi="Arial" w:cs="Arial"/>
                <w:color w:val="0000FF"/>
              </w:rPr>
              <w:t>Indicate the risk categorization of the landscape/s. Mention if the activities in this project are covered in a landscape mitigation framework and/or plan.</w:t>
            </w:r>
          </w:p>
        </w:tc>
      </w:tr>
    </w:tbl>
    <w:p w14:paraId="31DE97DF" w14:textId="77777777" w:rsidR="0021640B" w:rsidRDefault="0021640B">
      <w:pPr>
        <w:jc w:val="center"/>
        <w:rPr>
          <w:b/>
          <w:sz w:val="20"/>
          <w:szCs w:val="20"/>
        </w:rPr>
      </w:pPr>
    </w:p>
    <w:p w14:paraId="4375162F" w14:textId="77777777" w:rsidR="0021640B" w:rsidRDefault="00000000">
      <w:pPr>
        <w:pStyle w:val="Heading2"/>
        <w:spacing w:after="0"/>
        <w:ind w:right="-100"/>
        <w:rPr>
          <w:color w:val="0000FF"/>
          <w:sz w:val="22"/>
          <w:szCs w:val="22"/>
        </w:rPr>
      </w:pPr>
      <w:bookmarkStart w:id="0" w:name="_heading=h.1pxezwc" w:colFirst="0" w:colLast="0"/>
      <w:bookmarkEnd w:id="0"/>
      <w:r>
        <w:t xml:space="preserve">Executive Summary </w:t>
      </w:r>
      <w:r>
        <w:rPr>
          <w:color w:val="0000FF"/>
          <w:sz w:val="20"/>
          <w:szCs w:val="20"/>
        </w:rPr>
        <w:t>(1-2 pages)</w:t>
      </w:r>
    </w:p>
    <w:p w14:paraId="7DE0F08C" w14:textId="77777777" w:rsidR="0021640B" w:rsidRDefault="00000000">
      <w:pPr>
        <w:jc w:val="both"/>
        <w:rPr>
          <w:color w:val="0000FF"/>
          <w:sz w:val="20"/>
          <w:szCs w:val="20"/>
        </w:rPr>
      </w:pPr>
      <w:r>
        <w:rPr>
          <w:color w:val="0000FF"/>
          <w:sz w:val="20"/>
          <w:szCs w:val="20"/>
        </w:rPr>
        <w:t>Hint: Always write this section at the end of the project development process rather than the beginning</w:t>
      </w:r>
    </w:p>
    <w:p w14:paraId="39792525" w14:textId="77777777" w:rsidR="0021640B" w:rsidRDefault="0021640B">
      <w:pPr>
        <w:jc w:val="both"/>
        <w:rPr>
          <w:color w:val="0000FF"/>
          <w:sz w:val="20"/>
          <w:szCs w:val="20"/>
        </w:rPr>
      </w:pPr>
    </w:p>
    <w:p w14:paraId="7792C0B3" w14:textId="77777777" w:rsidR="0021640B" w:rsidRDefault="00000000">
      <w:pPr>
        <w:rPr>
          <w:color w:val="0000FF"/>
          <w:sz w:val="20"/>
          <w:szCs w:val="20"/>
        </w:rPr>
      </w:pPr>
      <w:r>
        <w:rPr>
          <w:color w:val="0000FF"/>
          <w:sz w:val="20"/>
          <w:szCs w:val="20"/>
        </w:rPr>
        <w:t xml:space="preserve">The Executive Summary should support internal and external communications. Remember that the main audiences for this summary are likely to be decision makers, potential funders, fundraisers and communicators; if they were to read only this section, they should understand the essence of the project and be convinced of its importance. </w:t>
      </w:r>
    </w:p>
    <w:p w14:paraId="53F77F13" w14:textId="77777777" w:rsidR="0021640B" w:rsidRDefault="0021640B">
      <w:pPr>
        <w:jc w:val="both"/>
        <w:rPr>
          <w:color w:val="0000FF"/>
          <w:sz w:val="20"/>
          <w:szCs w:val="20"/>
        </w:rPr>
      </w:pPr>
    </w:p>
    <w:p w14:paraId="58D2D30B" w14:textId="77777777" w:rsidR="0021640B" w:rsidRDefault="00000000">
      <w:pPr>
        <w:jc w:val="both"/>
        <w:rPr>
          <w:color w:val="0000FF"/>
          <w:sz w:val="20"/>
          <w:szCs w:val="20"/>
        </w:rPr>
      </w:pPr>
      <w:r>
        <w:rPr>
          <w:color w:val="0000FF"/>
          <w:sz w:val="20"/>
          <w:szCs w:val="20"/>
        </w:rPr>
        <w:t>In general the executive summary should:</w:t>
      </w:r>
    </w:p>
    <w:p w14:paraId="2AF7305A" w14:textId="77777777" w:rsidR="0021640B" w:rsidRDefault="00000000">
      <w:pPr>
        <w:numPr>
          <w:ilvl w:val="0"/>
          <w:numId w:val="18"/>
        </w:numPr>
        <w:jc w:val="both"/>
        <w:rPr>
          <w:color w:val="0000FF"/>
          <w:sz w:val="20"/>
          <w:szCs w:val="20"/>
        </w:rPr>
      </w:pPr>
      <w:r>
        <w:rPr>
          <w:color w:val="0000FF"/>
          <w:sz w:val="20"/>
          <w:szCs w:val="20"/>
        </w:rPr>
        <w:t>Introduce the project - include a high-level description of what the project will aim to achieve and how it will do so (the theory of change).</w:t>
      </w:r>
    </w:p>
    <w:p w14:paraId="6806C0FD" w14:textId="77777777" w:rsidR="0021640B" w:rsidRDefault="00000000">
      <w:pPr>
        <w:numPr>
          <w:ilvl w:val="0"/>
          <w:numId w:val="18"/>
        </w:numPr>
        <w:jc w:val="both"/>
        <w:rPr>
          <w:color w:val="0000FF"/>
          <w:sz w:val="20"/>
          <w:szCs w:val="20"/>
        </w:rPr>
      </w:pPr>
      <w:r>
        <w:rPr>
          <w:color w:val="0000FF"/>
          <w:sz w:val="20"/>
          <w:szCs w:val="20"/>
        </w:rPr>
        <w:t>Describe the main points from each section of the document that your audience should know.</w:t>
      </w:r>
    </w:p>
    <w:p w14:paraId="66269102" w14:textId="77777777" w:rsidR="0021640B" w:rsidRDefault="00000000">
      <w:pPr>
        <w:numPr>
          <w:ilvl w:val="0"/>
          <w:numId w:val="18"/>
        </w:numPr>
        <w:jc w:val="both"/>
        <w:rPr>
          <w:color w:val="0000FF"/>
          <w:sz w:val="20"/>
          <w:szCs w:val="20"/>
        </w:rPr>
      </w:pPr>
      <w:r>
        <w:rPr>
          <w:color w:val="0000FF"/>
          <w:sz w:val="20"/>
          <w:szCs w:val="20"/>
        </w:rPr>
        <w:t>End with a conclusion - Outline the 3-5 main messages that you want the audience to note.</w:t>
      </w:r>
    </w:p>
    <w:p w14:paraId="7095F787" w14:textId="77777777" w:rsidR="0021640B" w:rsidRDefault="0021640B">
      <w:pPr>
        <w:rPr>
          <w:b/>
          <w:i/>
          <w:sz w:val="20"/>
          <w:szCs w:val="20"/>
        </w:rPr>
      </w:pPr>
    </w:p>
    <w:p w14:paraId="2D9E7065" w14:textId="77777777" w:rsidR="0021640B" w:rsidRDefault="00000000">
      <w:pPr>
        <w:pStyle w:val="Heading2"/>
        <w:jc w:val="both"/>
      </w:pPr>
      <w:bookmarkStart w:id="1" w:name="_heading=h.49x2ik5" w:colFirst="0" w:colLast="0"/>
      <w:bookmarkStart w:id="2" w:name="_heading=h.2p2csry" w:colFirst="0" w:colLast="0"/>
      <w:bookmarkEnd w:id="1"/>
      <w:bookmarkEnd w:id="2"/>
      <w:r>
        <w:t xml:space="preserve">List of Abbreviations </w:t>
      </w:r>
    </w:p>
    <w:p w14:paraId="324AB154" w14:textId="77777777" w:rsidR="0021640B" w:rsidRDefault="00000000">
      <w:pPr>
        <w:jc w:val="both"/>
        <w:rPr>
          <w:color w:val="0000FF"/>
        </w:rPr>
      </w:pPr>
      <w:r>
        <w:rPr>
          <w:color w:val="0000FF"/>
        </w:rPr>
        <w:t xml:space="preserve">Please provide a list of any abbreviations or acronyms that are used in this document.  </w:t>
      </w:r>
    </w:p>
    <w:p w14:paraId="7681A6CC" w14:textId="77777777" w:rsidR="0021640B" w:rsidRDefault="00000000">
      <w:pPr>
        <w:rPr>
          <w:sz w:val="32"/>
          <w:szCs w:val="32"/>
        </w:rPr>
      </w:pPr>
      <w:r>
        <w:br w:type="page"/>
      </w:r>
    </w:p>
    <w:p w14:paraId="66E8E4A8" w14:textId="77777777" w:rsidR="0021640B" w:rsidRDefault="00000000">
      <w:pPr>
        <w:pStyle w:val="Heading2"/>
        <w:jc w:val="both"/>
        <w:rPr>
          <w:rFonts w:ascii="Oswald" w:eastAsia="Oswald" w:hAnsi="Oswald" w:cs="Oswald"/>
        </w:rPr>
      </w:pPr>
      <w:bookmarkStart w:id="3" w:name="_heading=h.147n2zr" w:colFirst="0" w:colLast="0"/>
      <w:bookmarkEnd w:id="3"/>
      <w:r>
        <w:rPr>
          <w:rFonts w:ascii="Oswald" w:eastAsia="Oswald" w:hAnsi="Oswald" w:cs="Oswald"/>
        </w:rPr>
        <w:lastRenderedPageBreak/>
        <w:t xml:space="preserve">1. RELEVANCE </w:t>
      </w:r>
    </w:p>
    <w:p w14:paraId="0F98E750" w14:textId="77777777" w:rsidR="0021640B" w:rsidRDefault="00000000">
      <w:pPr>
        <w:spacing w:after="60"/>
        <w:rPr>
          <w:sz w:val="20"/>
          <w:szCs w:val="20"/>
        </w:rPr>
      </w:pPr>
      <w:r>
        <w:rPr>
          <w:color w:val="0000FF"/>
          <w:sz w:val="20"/>
          <w:szCs w:val="20"/>
        </w:rPr>
        <w:t>(1-2 pages)</w:t>
      </w:r>
    </w:p>
    <w:p w14:paraId="77EE9936" w14:textId="77777777" w:rsidR="0021640B" w:rsidRDefault="00000000">
      <w:pPr>
        <w:spacing w:after="60"/>
        <w:rPr>
          <w:color w:val="0000FF"/>
          <w:sz w:val="20"/>
          <w:szCs w:val="20"/>
        </w:rPr>
      </w:pPr>
      <w:r>
        <w:rPr>
          <w:color w:val="0000FF"/>
          <w:sz w:val="20"/>
          <w:szCs w:val="20"/>
        </w:rPr>
        <w:t xml:space="preserve">Summarise the project’s relevance to key stakeholders and how it relates to other initiatives or to opportunities that may be leveraged. In particular: </w:t>
      </w:r>
    </w:p>
    <w:p w14:paraId="1778B2D1" w14:textId="1C1E1E4B" w:rsidR="0021640B" w:rsidRDefault="00000000">
      <w:pPr>
        <w:numPr>
          <w:ilvl w:val="0"/>
          <w:numId w:val="16"/>
        </w:numPr>
        <w:spacing w:after="60"/>
        <w:rPr>
          <w:color w:val="0000FF"/>
          <w:sz w:val="20"/>
          <w:szCs w:val="20"/>
        </w:rPr>
      </w:pPr>
      <w:r>
        <w:rPr>
          <w:color w:val="0000FF"/>
          <w:sz w:val="20"/>
          <w:szCs w:val="20"/>
        </w:rPr>
        <w:t xml:space="preserve">How is the project relevant to </w:t>
      </w:r>
      <w:r>
        <w:rPr>
          <w:b/>
          <w:color w:val="0000FF"/>
          <w:sz w:val="20"/>
          <w:szCs w:val="20"/>
        </w:rPr>
        <w:t>internal and external agendas</w:t>
      </w:r>
      <w:r>
        <w:rPr>
          <w:color w:val="0000FF"/>
          <w:sz w:val="20"/>
          <w:szCs w:val="20"/>
        </w:rPr>
        <w:t xml:space="preserve"> i.e. WWF Global Priorities, SDGs, national and regional priorities?</w:t>
      </w:r>
    </w:p>
    <w:p w14:paraId="0C70BBB1" w14:textId="1AE36388" w:rsidR="0021640B" w:rsidRDefault="00000000">
      <w:pPr>
        <w:numPr>
          <w:ilvl w:val="0"/>
          <w:numId w:val="16"/>
        </w:numPr>
        <w:spacing w:after="60"/>
        <w:rPr>
          <w:color w:val="0000FF"/>
          <w:sz w:val="20"/>
          <w:szCs w:val="20"/>
        </w:rPr>
      </w:pPr>
      <w:r>
        <w:rPr>
          <w:color w:val="0000FF"/>
          <w:sz w:val="20"/>
          <w:szCs w:val="20"/>
        </w:rPr>
        <w:t xml:space="preserve">How is the project </w:t>
      </w:r>
      <w:r>
        <w:rPr>
          <w:b/>
          <w:color w:val="0000FF"/>
          <w:sz w:val="20"/>
          <w:szCs w:val="20"/>
        </w:rPr>
        <w:t>relevant to key stakeholders</w:t>
      </w:r>
      <w:r>
        <w:rPr>
          <w:color w:val="0000FF"/>
          <w:sz w:val="20"/>
          <w:szCs w:val="20"/>
        </w:rPr>
        <w:t xml:space="preserve"> </w:t>
      </w:r>
      <w:r w:rsidR="00606984">
        <w:rPr>
          <w:color w:val="0000FF"/>
          <w:sz w:val="20"/>
          <w:szCs w:val="20"/>
        </w:rPr>
        <w:t>of the landscape</w:t>
      </w:r>
      <w:r>
        <w:rPr>
          <w:color w:val="0000FF"/>
          <w:sz w:val="20"/>
          <w:szCs w:val="20"/>
        </w:rPr>
        <w:t>.</w:t>
      </w:r>
    </w:p>
    <w:p w14:paraId="5BDD3EE1" w14:textId="77777777" w:rsidR="0021640B" w:rsidRDefault="00000000">
      <w:pPr>
        <w:numPr>
          <w:ilvl w:val="0"/>
          <w:numId w:val="16"/>
        </w:numPr>
        <w:spacing w:after="60"/>
        <w:rPr>
          <w:color w:val="0000FF"/>
          <w:sz w:val="20"/>
          <w:szCs w:val="20"/>
        </w:rPr>
      </w:pPr>
      <w:r>
        <w:rPr>
          <w:color w:val="0000FF"/>
          <w:sz w:val="20"/>
          <w:szCs w:val="20"/>
        </w:rPr>
        <w:t xml:space="preserve">How does the project relate to </w:t>
      </w:r>
      <w:r>
        <w:rPr>
          <w:b/>
          <w:color w:val="0000FF"/>
          <w:sz w:val="20"/>
          <w:szCs w:val="20"/>
        </w:rPr>
        <w:t>other efforts or previous work</w:t>
      </w:r>
      <w:r>
        <w:rPr>
          <w:color w:val="0000FF"/>
          <w:sz w:val="20"/>
          <w:szCs w:val="20"/>
        </w:rPr>
        <w:t>, and how does it add value?</w:t>
      </w:r>
      <w:r>
        <w:rPr>
          <w:i/>
          <w:color w:val="0000FF"/>
          <w:sz w:val="20"/>
          <w:szCs w:val="20"/>
        </w:rPr>
        <w:t xml:space="preserve"> </w:t>
      </w:r>
      <w:r>
        <w:rPr>
          <w:color w:val="0000FF"/>
          <w:sz w:val="20"/>
          <w:szCs w:val="20"/>
        </w:rPr>
        <w:t>If the project is part of an overall programme that has already been approved, make this clear.</w:t>
      </w:r>
    </w:p>
    <w:p w14:paraId="51C225D0" w14:textId="1B6DE1C8" w:rsidR="0021640B" w:rsidRDefault="00000000">
      <w:pPr>
        <w:numPr>
          <w:ilvl w:val="0"/>
          <w:numId w:val="16"/>
        </w:numPr>
        <w:spacing w:after="60"/>
        <w:rPr>
          <w:color w:val="0000FF"/>
          <w:sz w:val="20"/>
          <w:szCs w:val="20"/>
        </w:rPr>
      </w:pPr>
      <w:r>
        <w:rPr>
          <w:color w:val="0000FF"/>
          <w:sz w:val="20"/>
          <w:szCs w:val="20"/>
        </w:rPr>
        <w:t xml:space="preserve">Why should </w:t>
      </w:r>
      <w:r>
        <w:rPr>
          <w:b/>
          <w:color w:val="0000FF"/>
          <w:sz w:val="20"/>
          <w:szCs w:val="20"/>
        </w:rPr>
        <w:t>WWF and its partners</w:t>
      </w:r>
      <w:r>
        <w:rPr>
          <w:color w:val="0000FF"/>
          <w:sz w:val="20"/>
          <w:szCs w:val="20"/>
        </w:rPr>
        <w:t xml:space="preserve"> carry out the project?</w:t>
      </w:r>
    </w:p>
    <w:p w14:paraId="203181DE" w14:textId="77777777" w:rsidR="0021640B" w:rsidRDefault="00000000">
      <w:pPr>
        <w:pStyle w:val="Heading2"/>
        <w:rPr>
          <w:rFonts w:ascii="Oswald" w:eastAsia="Oswald" w:hAnsi="Oswald" w:cs="Oswald"/>
          <w:sz w:val="22"/>
          <w:szCs w:val="22"/>
        </w:rPr>
      </w:pPr>
      <w:bookmarkStart w:id="4" w:name="_heading=h.3o7alnk" w:colFirst="0" w:colLast="0"/>
      <w:bookmarkEnd w:id="4"/>
      <w:r>
        <w:rPr>
          <w:rFonts w:ascii="Oswald" w:eastAsia="Oswald" w:hAnsi="Oswald" w:cs="Oswald"/>
        </w:rPr>
        <w:t>2. SCOPE, CONTEXT</w:t>
      </w:r>
      <w:r>
        <w:rPr>
          <w:rFonts w:ascii="Oswald" w:eastAsia="Oswald" w:hAnsi="Oswald" w:cs="Oswald"/>
          <w:sz w:val="22"/>
          <w:szCs w:val="22"/>
        </w:rPr>
        <w:t xml:space="preserve"> </w:t>
      </w:r>
      <w:r>
        <w:rPr>
          <w:rFonts w:ascii="Oswald" w:eastAsia="Oswald" w:hAnsi="Oswald" w:cs="Oswald"/>
        </w:rPr>
        <w:t>AND STAKEHOLDERS</w:t>
      </w:r>
    </w:p>
    <w:p w14:paraId="264FEB4E" w14:textId="77777777" w:rsidR="0021640B" w:rsidRDefault="00000000">
      <w:pPr>
        <w:rPr>
          <w:color w:val="0000FF"/>
          <w:sz w:val="20"/>
          <w:szCs w:val="20"/>
        </w:rPr>
      </w:pPr>
      <w:r>
        <w:rPr>
          <w:color w:val="0000FF"/>
          <w:sz w:val="20"/>
          <w:szCs w:val="20"/>
        </w:rPr>
        <w:t>(2-8 pages)</w:t>
      </w:r>
    </w:p>
    <w:p w14:paraId="6302D804" w14:textId="77777777" w:rsidR="0021640B" w:rsidRDefault="00000000">
      <w:pPr>
        <w:spacing w:after="60"/>
        <w:rPr>
          <w:color w:val="0000FF"/>
          <w:sz w:val="20"/>
          <w:szCs w:val="20"/>
        </w:rPr>
      </w:pPr>
      <w:r>
        <w:rPr>
          <w:color w:val="0000FF"/>
          <w:sz w:val="20"/>
          <w:szCs w:val="20"/>
        </w:rPr>
        <w:t xml:space="preserve">This section should describe the project’s </w:t>
      </w:r>
      <w:r>
        <w:rPr>
          <w:b/>
          <w:color w:val="0000FF"/>
          <w:sz w:val="20"/>
          <w:szCs w:val="20"/>
        </w:rPr>
        <w:t>scope</w:t>
      </w:r>
      <w:r>
        <w:rPr>
          <w:color w:val="0000FF"/>
          <w:sz w:val="20"/>
          <w:szCs w:val="20"/>
        </w:rPr>
        <w:t xml:space="preserve"> and </w:t>
      </w:r>
      <w:r>
        <w:rPr>
          <w:b/>
          <w:color w:val="0000FF"/>
          <w:sz w:val="20"/>
          <w:szCs w:val="20"/>
        </w:rPr>
        <w:t>context</w:t>
      </w:r>
      <w:r>
        <w:rPr>
          <w:color w:val="0000FF"/>
          <w:vertAlign w:val="superscript"/>
        </w:rPr>
        <w:footnoteReference w:id="2"/>
      </w:r>
      <w:r>
        <w:rPr>
          <w:color w:val="0000FF"/>
          <w:sz w:val="20"/>
          <w:szCs w:val="20"/>
        </w:rPr>
        <w:t xml:space="preserve">/ situation as well as the main stakeholders. It should support the case for WWF’s engagement. The writer should provide or reference relevant </w:t>
      </w:r>
      <w:r>
        <w:rPr>
          <w:b/>
          <w:color w:val="0000FF"/>
          <w:sz w:val="20"/>
          <w:szCs w:val="20"/>
        </w:rPr>
        <w:t>evidence</w:t>
      </w:r>
      <w:r>
        <w:rPr>
          <w:color w:val="0000FF"/>
          <w:sz w:val="20"/>
          <w:szCs w:val="20"/>
        </w:rPr>
        <w:t xml:space="preserve"> (scientific evidence and/or insights gained through participatory or prioritisation processes) to support the statements made. Inclusion of a </w:t>
      </w:r>
      <w:r>
        <w:rPr>
          <w:b/>
          <w:color w:val="0000FF"/>
          <w:sz w:val="20"/>
          <w:szCs w:val="20"/>
        </w:rPr>
        <w:t>situation diagram</w:t>
      </w:r>
      <w:r>
        <w:rPr>
          <w:color w:val="0000FF"/>
          <w:sz w:val="20"/>
          <w:szCs w:val="20"/>
        </w:rPr>
        <w:t xml:space="preserve"> (or similar visual) in Annex 1 is recommended to provide an overview of the situation and the relationship between factors. Key points to cover include:</w:t>
      </w:r>
    </w:p>
    <w:p w14:paraId="7F25F2A2" w14:textId="77777777" w:rsidR="0021640B" w:rsidRDefault="00000000">
      <w:pPr>
        <w:numPr>
          <w:ilvl w:val="0"/>
          <w:numId w:val="12"/>
        </w:numPr>
        <w:pBdr>
          <w:top w:val="nil"/>
          <w:left w:val="nil"/>
          <w:bottom w:val="nil"/>
          <w:right w:val="nil"/>
          <w:between w:val="nil"/>
        </w:pBdr>
        <w:spacing w:after="60"/>
        <w:rPr>
          <w:color w:val="0000FF"/>
          <w:sz w:val="20"/>
          <w:szCs w:val="20"/>
        </w:rPr>
      </w:pPr>
      <w:r>
        <w:rPr>
          <w:b/>
          <w:color w:val="0000FF"/>
          <w:sz w:val="20"/>
          <w:szCs w:val="20"/>
        </w:rPr>
        <w:t>Scope (</w:t>
      </w:r>
      <w:r>
        <w:rPr>
          <w:color w:val="0000FF"/>
          <w:sz w:val="20"/>
          <w:szCs w:val="20"/>
        </w:rPr>
        <w:t>or boundary) of the project - geographic and/or thematic – and your justification for this choice. For example, consider the biological or environmental significance and/or social, political, land use and economic context. If relevant, provide a map and note key project sites.</w:t>
      </w:r>
    </w:p>
    <w:p w14:paraId="6DDA213E" w14:textId="77777777" w:rsidR="0021640B" w:rsidRDefault="00000000">
      <w:pPr>
        <w:numPr>
          <w:ilvl w:val="0"/>
          <w:numId w:val="12"/>
        </w:numPr>
        <w:pBdr>
          <w:top w:val="nil"/>
          <w:left w:val="nil"/>
          <w:bottom w:val="nil"/>
          <w:right w:val="nil"/>
          <w:between w:val="nil"/>
        </w:pBdr>
        <w:spacing w:after="60"/>
        <w:rPr>
          <w:color w:val="0000FF"/>
          <w:sz w:val="20"/>
          <w:szCs w:val="20"/>
        </w:rPr>
      </w:pPr>
      <w:r>
        <w:rPr>
          <w:b/>
          <w:color w:val="0000FF"/>
          <w:sz w:val="20"/>
          <w:szCs w:val="20"/>
        </w:rPr>
        <w:t>Focus</w:t>
      </w:r>
      <w:r>
        <w:rPr>
          <w:color w:val="0000FF"/>
          <w:sz w:val="20"/>
          <w:szCs w:val="20"/>
          <w:vertAlign w:val="superscript"/>
        </w:rPr>
        <w:t xml:space="preserve"> </w:t>
      </w:r>
      <w:r>
        <w:rPr>
          <w:color w:val="0000FF"/>
          <w:sz w:val="20"/>
          <w:szCs w:val="20"/>
        </w:rPr>
        <w:t>– those elements which the project is intended to affect - and their current and desired status. For place-based projects, this typically relates to biodiversity and/ or human wellbeing (and is termed “targets” in the Conservation Standards).</w:t>
      </w:r>
    </w:p>
    <w:p w14:paraId="643A330B" w14:textId="77777777" w:rsidR="0021640B" w:rsidRDefault="00000000">
      <w:pPr>
        <w:numPr>
          <w:ilvl w:val="0"/>
          <w:numId w:val="12"/>
        </w:numPr>
        <w:pBdr>
          <w:top w:val="nil"/>
          <w:left w:val="nil"/>
          <w:bottom w:val="nil"/>
          <w:right w:val="nil"/>
          <w:between w:val="nil"/>
        </w:pBdr>
        <w:spacing w:after="60"/>
        <w:ind w:left="714" w:hanging="357"/>
        <w:rPr>
          <w:color w:val="0000FF"/>
          <w:sz w:val="20"/>
          <w:szCs w:val="20"/>
        </w:rPr>
      </w:pPr>
      <w:r>
        <w:rPr>
          <w:b/>
          <w:color w:val="0000FF"/>
          <w:sz w:val="20"/>
          <w:szCs w:val="20"/>
        </w:rPr>
        <w:t>Context, including:</w:t>
      </w:r>
    </w:p>
    <w:p w14:paraId="27C52003" w14:textId="77777777" w:rsidR="0021640B" w:rsidRDefault="00000000">
      <w:pPr>
        <w:numPr>
          <w:ilvl w:val="1"/>
          <w:numId w:val="12"/>
        </w:numPr>
        <w:pBdr>
          <w:top w:val="nil"/>
          <w:left w:val="nil"/>
          <w:bottom w:val="nil"/>
          <w:right w:val="nil"/>
          <w:between w:val="nil"/>
        </w:pBdr>
        <w:spacing w:after="60"/>
        <w:rPr>
          <w:b/>
          <w:color w:val="0000FF"/>
          <w:sz w:val="20"/>
          <w:szCs w:val="20"/>
        </w:rPr>
      </w:pPr>
      <w:r>
        <w:rPr>
          <w:b/>
          <w:color w:val="0000FF"/>
          <w:sz w:val="20"/>
          <w:szCs w:val="20"/>
        </w:rPr>
        <w:t>Pressures</w:t>
      </w:r>
      <w:r>
        <w:rPr>
          <w:b/>
          <w:color w:val="0000FF"/>
          <w:sz w:val="20"/>
          <w:szCs w:val="20"/>
          <w:vertAlign w:val="superscript"/>
        </w:rPr>
        <w:footnoteReference w:id="3"/>
      </w:r>
      <w:r>
        <w:rPr>
          <w:b/>
          <w:color w:val="0000FF"/>
          <w:sz w:val="20"/>
          <w:szCs w:val="20"/>
        </w:rPr>
        <w:t>, Drivers</w:t>
      </w:r>
      <w:r>
        <w:rPr>
          <w:b/>
          <w:color w:val="0000FF"/>
          <w:sz w:val="20"/>
          <w:szCs w:val="20"/>
          <w:vertAlign w:val="superscript"/>
        </w:rPr>
        <w:footnoteReference w:id="4"/>
      </w:r>
      <w:r>
        <w:rPr>
          <w:b/>
          <w:color w:val="0000FF"/>
          <w:sz w:val="20"/>
          <w:szCs w:val="20"/>
        </w:rPr>
        <w:t xml:space="preserve"> and Opportunities - </w:t>
      </w:r>
      <w:r>
        <w:rPr>
          <w:color w:val="0000FF"/>
          <w:sz w:val="20"/>
          <w:szCs w:val="20"/>
        </w:rPr>
        <w:t xml:space="preserve">the main factors that directly or indirectly affect the project’s scope and focus.  Where relevant, factors should be rated according to appropriate criteria so that the priority issues to be addressed are clear (see, for example, </w:t>
      </w:r>
      <w:hyperlink r:id="rId11">
        <w:r w:rsidR="0021640B">
          <w:rPr>
            <w:color w:val="0000FF"/>
            <w:sz w:val="20"/>
            <w:szCs w:val="20"/>
            <w:u w:val="single"/>
          </w:rPr>
          <w:t>Direct Threat rating</w:t>
        </w:r>
      </w:hyperlink>
      <w:r>
        <w:rPr>
          <w:color w:val="0000FF"/>
          <w:sz w:val="20"/>
          <w:szCs w:val="20"/>
        </w:rPr>
        <w:t>). Drivers that affect the situation may provide opportunities that can be exploited (e.g. institutional, social, political, economic, demographic factors). Include climate vulnerabilities where relevant.</w:t>
      </w:r>
    </w:p>
    <w:p w14:paraId="5069E5F6" w14:textId="77777777" w:rsidR="0021640B" w:rsidRDefault="00000000">
      <w:pPr>
        <w:numPr>
          <w:ilvl w:val="1"/>
          <w:numId w:val="12"/>
        </w:numPr>
        <w:pBdr>
          <w:top w:val="nil"/>
          <w:left w:val="nil"/>
          <w:bottom w:val="nil"/>
          <w:right w:val="nil"/>
          <w:between w:val="nil"/>
        </w:pBdr>
        <w:spacing w:after="60"/>
        <w:rPr>
          <w:b/>
          <w:color w:val="0000FF"/>
          <w:sz w:val="20"/>
          <w:szCs w:val="20"/>
        </w:rPr>
      </w:pPr>
      <w:r>
        <w:rPr>
          <w:b/>
          <w:color w:val="0000FF"/>
          <w:sz w:val="20"/>
          <w:szCs w:val="20"/>
        </w:rPr>
        <w:t xml:space="preserve">Further key information on the socio-cultural, economic and political context. </w:t>
      </w:r>
      <w:r>
        <w:rPr>
          <w:color w:val="0000FF"/>
          <w:sz w:val="20"/>
          <w:szCs w:val="20"/>
        </w:rPr>
        <w:t>For example, cultural features, land tenure system, governance, tensions or conflicts</w:t>
      </w:r>
      <w:r>
        <w:rPr>
          <w:color w:val="0000FF"/>
          <w:sz w:val="20"/>
          <w:szCs w:val="20"/>
          <w:vertAlign w:val="superscript"/>
        </w:rPr>
        <w:footnoteReference w:id="5"/>
      </w:r>
      <w:r>
        <w:rPr>
          <w:color w:val="0000FF"/>
          <w:sz w:val="20"/>
          <w:szCs w:val="20"/>
        </w:rPr>
        <w:t>.</w:t>
      </w:r>
    </w:p>
    <w:p w14:paraId="09A7E42A" w14:textId="77777777" w:rsidR="0021640B" w:rsidRDefault="0021640B">
      <w:pPr>
        <w:pBdr>
          <w:top w:val="nil"/>
          <w:left w:val="nil"/>
          <w:bottom w:val="nil"/>
          <w:right w:val="nil"/>
          <w:between w:val="nil"/>
        </w:pBdr>
        <w:spacing w:after="60"/>
        <w:ind w:left="1440"/>
        <w:rPr>
          <w:color w:val="0000FF"/>
          <w:sz w:val="20"/>
          <w:szCs w:val="20"/>
        </w:rPr>
      </w:pPr>
    </w:p>
    <w:p w14:paraId="08E8D1EA" w14:textId="77777777" w:rsidR="0021640B" w:rsidRDefault="00000000">
      <w:pPr>
        <w:numPr>
          <w:ilvl w:val="0"/>
          <w:numId w:val="12"/>
        </w:numPr>
        <w:pBdr>
          <w:top w:val="nil"/>
          <w:left w:val="nil"/>
          <w:bottom w:val="nil"/>
          <w:right w:val="nil"/>
          <w:between w:val="nil"/>
        </w:pBdr>
        <w:spacing w:after="60"/>
        <w:ind w:left="714" w:hanging="357"/>
        <w:rPr>
          <w:color w:val="0000FF"/>
          <w:sz w:val="20"/>
          <w:szCs w:val="20"/>
        </w:rPr>
      </w:pPr>
      <w:r>
        <w:rPr>
          <w:b/>
          <w:color w:val="0000FF"/>
          <w:sz w:val="20"/>
          <w:szCs w:val="20"/>
        </w:rPr>
        <w:lastRenderedPageBreak/>
        <w:t>Actors/ stakeholders</w:t>
      </w:r>
      <w:r>
        <w:rPr>
          <w:b/>
          <w:color w:val="0000FF"/>
          <w:sz w:val="20"/>
          <w:szCs w:val="20"/>
          <w:vertAlign w:val="superscript"/>
        </w:rPr>
        <w:footnoteReference w:id="6"/>
      </w:r>
      <w:r>
        <w:rPr>
          <w:b/>
          <w:color w:val="0000FF"/>
          <w:sz w:val="20"/>
          <w:szCs w:val="20"/>
        </w:rPr>
        <w:t xml:space="preserve">. </w:t>
      </w:r>
      <w:r>
        <w:rPr>
          <w:color w:val="0000FF"/>
          <w:sz w:val="20"/>
          <w:szCs w:val="20"/>
        </w:rPr>
        <w:t xml:space="preserve">Describe the main people and groups potentially affected by the project, those who otherwise have an interest in the project and those who could affect the project (note that these categories may overlap). For the different stakeholders, describe their power and influence, their needs and interests, their rights and main responsibilities (are they a rightsholder or a duty-bearer?) and their role in relation to the project.  </w:t>
      </w:r>
    </w:p>
    <w:p w14:paraId="66C9A964" w14:textId="475BCFA6" w:rsidR="0021640B" w:rsidRDefault="00000000">
      <w:pPr>
        <w:pBdr>
          <w:top w:val="nil"/>
          <w:left w:val="nil"/>
          <w:bottom w:val="nil"/>
          <w:right w:val="nil"/>
          <w:between w:val="nil"/>
        </w:pBdr>
        <w:spacing w:after="60"/>
        <w:ind w:left="720"/>
        <w:rPr>
          <w:color w:val="0000FF"/>
          <w:sz w:val="20"/>
          <w:szCs w:val="20"/>
        </w:rPr>
      </w:pPr>
      <w:r>
        <w:rPr>
          <w:color w:val="0000FF"/>
          <w:sz w:val="20"/>
          <w:szCs w:val="20"/>
        </w:rPr>
        <w:t xml:space="preserve"> </w:t>
      </w:r>
    </w:p>
    <w:p w14:paraId="617441AF" w14:textId="77777777" w:rsidR="0021640B" w:rsidRDefault="00000000">
      <w:pPr>
        <w:pStyle w:val="Heading2"/>
        <w:ind w:right="-279"/>
        <w:rPr>
          <w:rFonts w:ascii="Oswald" w:eastAsia="Oswald" w:hAnsi="Oswald" w:cs="Oswald"/>
        </w:rPr>
      </w:pPr>
      <w:bookmarkStart w:id="5" w:name="_heading=h.23ckvvd" w:colFirst="0" w:colLast="0"/>
      <w:bookmarkEnd w:id="5"/>
      <w:r>
        <w:rPr>
          <w:rFonts w:ascii="Oswald" w:eastAsia="Oswald" w:hAnsi="Oswald" w:cs="Oswald"/>
        </w:rPr>
        <w:t xml:space="preserve">3. GOALS/ OBJECTIVES, STRATEGIES &amp; THEORY OF CHANGE </w:t>
      </w:r>
    </w:p>
    <w:p w14:paraId="4408C70B" w14:textId="2839DEFC" w:rsidR="0021640B" w:rsidRDefault="00000000">
      <w:pPr>
        <w:rPr>
          <w:color w:val="0000FF"/>
          <w:sz w:val="20"/>
          <w:szCs w:val="20"/>
        </w:rPr>
      </w:pPr>
      <w:r>
        <w:rPr>
          <w:color w:val="0000FF"/>
          <w:sz w:val="20"/>
          <w:szCs w:val="20"/>
        </w:rPr>
        <w:t>(2-8 pages. Goals and objectives also to be shown in the monitoring table Annex )</w:t>
      </w:r>
    </w:p>
    <w:p w14:paraId="1FC8BD20" w14:textId="77777777" w:rsidR="0021640B" w:rsidRDefault="00000000">
      <w:pPr>
        <w:spacing w:after="60"/>
        <w:rPr>
          <w:color w:val="0000FF"/>
          <w:sz w:val="20"/>
          <w:szCs w:val="20"/>
        </w:rPr>
      </w:pPr>
      <w:r>
        <w:rPr>
          <w:color w:val="0000FF"/>
          <w:sz w:val="20"/>
          <w:szCs w:val="20"/>
        </w:rPr>
        <w:t xml:space="preserve">This section should describe what the project will </w:t>
      </w:r>
      <w:r>
        <w:rPr>
          <w:b/>
          <w:color w:val="0000FF"/>
          <w:sz w:val="20"/>
          <w:szCs w:val="20"/>
        </w:rPr>
        <w:t>aim to achieve and how</w:t>
      </w:r>
      <w:r>
        <w:rPr>
          <w:color w:val="0000FF"/>
          <w:sz w:val="20"/>
          <w:szCs w:val="20"/>
        </w:rPr>
        <w:t xml:space="preserve">, and should be related to the main points noted in the scope and context above. Please summarise the </w:t>
      </w:r>
      <w:r>
        <w:rPr>
          <w:b/>
          <w:color w:val="0000FF"/>
          <w:sz w:val="20"/>
          <w:szCs w:val="20"/>
        </w:rPr>
        <w:t>goals/ objectives</w:t>
      </w:r>
      <w:r>
        <w:rPr>
          <w:color w:val="0000FF"/>
          <w:sz w:val="20"/>
          <w:szCs w:val="20"/>
        </w:rPr>
        <w:t xml:space="preserve">, the main </w:t>
      </w:r>
      <w:r>
        <w:rPr>
          <w:b/>
          <w:color w:val="0000FF"/>
          <w:sz w:val="20"/>
          <w:szCs w:val="20"/>
        </w:rPr>
        <w:t>strategies</w:t>
      </w:r>
      <w:r>
        <w:rPr>
          <w:color w:val="0000FF"/>
          <w:sz w:val="20"/>
          <w:szCs w:val="20"/>
        </w:rPr>
        <w:t xml:space="preserve"> and why you have selected them, the </w:t>
      </w:r>
      <w:r>
        <w:rPr>
          <w:b/>
          <w:color w:val="0000FF"/>
          <w:sz w:val="20"/>
          <w:szCs w:val="20"/>
        </w:rPr>
        <w:t>theory of change</w:t>
      </w:r>
      <w:r>
        <w:rPr>
          <w:color w:val="0000FF"/>
          <w:sz w:val="20"/>
          <w:szCs w:val="20"/>
        </w:rPr>
        <w:t xml:space="preserve"> and any key </w:t>
      </w:r>
      <w:r>
        <w:rPr>
          <w:b/>
          <w:color w:val="0000FF"/>
          <w:sz w:val="20"/>
          <w:szCs w:val="20"/>
        </w:rPr>
        <w:t xml:space="preserve">assumptions. </w:t>
      </w:r>
      <w:r>
        <w:rPr>
          <w:color w:val="0000FF"/>
          <w:sz w:val="20"/>
          <w:szCs w:val="20"/>
        </w:rPr>
        <w:t>Details should be provided in Annexes 1 and 2. Key elements to include are:</w:t>
      </w:r>
    </w:p>
    <w:p w14:paraId="730C3D14" w14:textId="77777777" w:rsidR="0021640B" w:rsidRDefault="0021640B">
      <w:pPr>
        <w:spacing w:after="60"/>
      </w:pPr>
    </w:p>
    <w:p w14:paraId="37901AE8" w14:textId="77777777" w:rsidR="0021640B" w:rsidRDefault="00000000">
      <w:pPr>
        <w:numPr>
          <w:ilvl w:val="0"/>
          <w:numId w:val="17"/>
        </w:numPr>
        <w:spacing w:after="60"/>
        <w:ind w:left="714" w:hanging="357"/>
        <w:rPr>
          <w:color w:val="0000FF"/>
          <w:sz w:val="20"/>
          <w:szCs w:val="20"/>
        </w:rPr>
      </w:pPr>
      <w:r>
        <w:rPr>
          <w:b/>
          <w:color w:val="0000FF"/>
          <w:sz w:val="20"/>
          <w:szCs w:val="20"/>
        </w:rPr>
        <w:t xml:space="preserve">Goals </w:t>
      </w:r>
      <w:r>
        <w:rPr>
          <w:color w:val="0000FF"/>
          <w:sz w:val="20"/>
          <w:szCs w:val="20"/>
        </w:rPr>
        <w:t xml:space="preserve">and </w:t>
      </w:r>
      <w:r>
        <w:rPr>
          <w:b/>
          <w:color w:val="0000FF"/>
          <w:sz w:val="20"/>
          <w:szCs w:val="20"/>
        </w:rPr>
        <w:t>Objectives</w:t>
      </w:r>
      <w:r>
        <w:rPr>
          <w:color w:val="0000FF"/>
          <w:sz w:val="20"/>
          <w:szCs w:val="20"/>
          <w:vertAlign w:val="superscript"/>
        </w:rPr>
        <w:footnoteReference w:id="7"/>
      </w:r>
      <w:r>
        <w:rPr>
          <w:color w:val="0000FF"/>
          <w:sz w:val="20"/>
          <w:szCs w:val="20"/>
        </w:rPr>
        <w:t xml:space="preserve"> which should be SMART </w:t>
      </w:r>
      <w:r>
        <w:rPr>
          <w:i/>
          <w:color w:val="0000FF"/>
          <w:sz w:val="20"/>
          <w:szCs w:val="20"/>
        </w:rPr>
        <w:t>(specific, measurable, achievable, results-oriented and time limited)</w:t>
      </w:r>
      <w:r>
        <w:rPr>
          <w:color w:val="0000FF"/>
          <w:sz w:val="20"/>
          <w:szCs w:val="20"/>
        </w:rPr>
        <w:t>. As examples, these may relate to changes in biodiversity, outcomes for rights holders/ communities, behaviour changes of key audiences, reduction in pressures etc.</w:t>
      </w:r>
    </w:p>
    <w:p w14:paraId="2E650CD3" w14:textId="77777777" w:rsidR="0021640B" w:rsidRDefault="00000000">
      <w:pPr>
        <w:numPr>
          <w:ilvl w:val="0"/>
          <w:numId w:val="17"/>
        </w:numPr>
        <w:spacing w:after="60"/>
        <w:ind w:left="714" w:hanging="357"/>
        <w:rPr>
          <w:color w:val="0000FF"/>
          <w:sz w:val="20"/>
          <w:szCs w:val="20"/>
        </w:rPr>
      </w:pPr>
      <w:r>
        <w:rPr>
          <w:b/>
          <w:color w:val="0000FF"/>
          <w:sz w:val="20"/>
          <w:szCs w:val="20"/>
        </w:rPr>
        <w:t>Strategies</w:t>
      </w:r>
      <w:r>
        <w:rPr>
          <w:b/>
          <w:color w:val="0000FF"/>
          <w:sz w:val="20"/>
          <w:szCs w:val="20"/>
          <w:vertAlign w:val="superscript"/>
        </w:rPr>
        <w:footnoteReference w:id="8"/>
      </w:r>
      <w:r>
        <w:rPr>
          <w:b/>
          <w:color w:val="0000FF"/>
          <w:sz w:val="20"/>
          <w:szCs w:val="20"/>
        </w:rPr>
        <w:t xml:space="preserve"> </w:t>
      </w:r>
      <w:r>
        <w:rPr>
          <w:color w:val="0000FF"/>
          <w:sz w:val="20"/>
          <w:szCs w:val="20"/>
        </w:rPr>
        <w:t>(and/ or Activities and Outputs if appropriate)</w:t>
      </w:r>
      <w:r>
        <w:rPr>
          <w:color w:val="0000FF"/>
          <w:sz w:val="20"/>
          <w:szCs w:val="20"/>
          <w:vertAlign w:val="superscript"/>
        </w:rPr>
        <w:footnoteReference w:id="9"/>
      </w:r>
      <w:r>
        <w:rPr>
          <w:b/>
          <w:color w:val="0000FF"/>
          <w:sz w:val="20"/>
          <w:szCs w:val="20"/>
        </w:rPr>
        <w:t>.</w:t>
      </w:r>
      <w:r>
        <w:rPr>
          <w:color w:val="0000FF"/>
          <w:sz w:val="20"/>
          <w:szCs w:val="20"/>
        </w:rPr>
        <w:t xml:space="preserve"> The strategies and activities selected should be the most equitable, effective and efficient possible, while respecting the rights of affected rights-holders. Highlight whether your strategy/ strategies are designed to address a single critical issue or several related factors. </w:t>
      </w:r>
    </w:p>
    <w:p w14:paraId="0E1BE507" w14:textId="1AC1EA9B" w:rsidR="0021640B" w:rsidRPr="00564E0F" w:rsidRDefault="00000000" w:rsidP="00564E0F">
      <w:pPr>
        <w:numPr>
          <w:ilvl w:val="0"/>
          <w:numId w:val="17"/>
        </w:numPr>
        <w:spacing w:after="60"/>
        <w:ind w:left="714" w:hanging="357"/>
        <w:rPr>
          <w:color w:val="0000FF"/>
          <w:sz w:val="20"/>
          <w:szCs w:val="20"/>
        </w:rPr>
      </w:pPr>
      <w:r>
        <w:rPr>
          <w:b/>
          <w:color w:val="0000FF"/>
          <w:sz w:val="20"/>
          <w:szCs w:val="20"/>
        </w:rPr>
        <w:t>Theory of Change</w:t>
      </w:r>
      <w:r>
        <w:rPr>
          <w:b/>
          <w:color w:val="0000FF"/>
          <w:sz w:val="20"/>
          <w:szCs w:val="20"/>
          <w:vertAlign w:val="superscript"/>
        </w:rPr>
        <w:footnoteReference w:id="10"/>
      </w:r>
      <w:r>
        <w:rPr>
          <w:b/>
          <w:color w:val="0000FF"/>
          <w:sz w:val="20"/>
          <w:szCs w:val="20"/>
        </w:rPr>
        <w:t xml:space="preserve"> </w:t>
      </w:r>
      <w:r>
        <w:rPr>
          <w:color w:val="0000FF"/>
          <w:sz w:val="20"/>
          <w:szCs w:val="20"/>
        </w:rPr>
        <w:t>and the evidence base associated with it.  The theory of change should briefly describe the logic of how your strategies will deliver short-medium term objectives that will ultimately lead to the achievement of goals. Results chains (or a similar visual) are recommended as a supporting tool.  Highlight any key assumptions that need to be met for the project to succeed; this may include comments on the technical and economic feasibility of the project</w:t>
      </w:r>
      <w:r w:rsidRPr="00564E0F">
        <w:rPr>
          <w:color w:val="0000FF"/>
          <w:sz w:val="20"/>
          <w:szCs w:val="20"/>
        </w:rPr>
        <w:t xml:space="preserve"> </w:t>
      </w:r>
    </w:p>
    <w:p w14:paraId="5F2DFB5B" w14:textId="77777777" w:rsidR="0021640B" w:rsidRDefault="00000000">
      <w:pPr>
        <w:pStyle w:val="Heading2"/>
        <w:ind w:right="-279"/>
        <w:rPr>
          <w:rFonts w:ascii="Oswald" w:eastAsia="Oswald" w:hAnsi="Oswald" w:cs="Oswald"/>
        </w:rPr>
      </w:pPr>
      <w:bookmarkStart w:id="6" w:name="_heading=h.ihv636" w:colFirst="0" w:colLast="0"/>
      <w:bookmarkEnd w:id="6"/>
      <w:r>
        <w:rPr>
          <w:rFonts w:ascii="Oswald" w:eastAsia="Oswald" w:hAnsi="Oswald" w:cs="Oswald"/>
        </w:rPr>
        <w:t xml:space="preserve">4. ENVIRONMENTAL AND SOCIAL SAFEGUARDS </w:t>
      </w:r>
    </w:p>
    <w:p w14:paraId="59878FB6" w14:textId="77777777" w:rsidR="0021640B" w:rsidRDefault="00000000">
      <w:pPr>
        <w:spacing w:after="60"/>
        <w:rPr>
          <w:color w:val="0000FF"/>
          <w:sz w:val="20"/>
          <w:szCs w:val="20"/>
        </w:rPr>
      </w:pPr>
      <w:r>
        <w:rPr>
          <w:color w:val="0000FF"/>
          <w:sz w:val="20"/>
          <w:szCs w:val="20"/>
        </w:rPr>
        <w:t xml:space="preserve">This section should a) provide information on the safeguards approaches you are following, and b) give an overview of the status of the ESSF roll-out in the landscape and the mitigation framework relevant to the project. The guidance </w:t>
      </w:r>
      <w:hyperlink r:id="rId12">
        <w:r w:rsidR="0021640B">
          <w:rPr>
            <w:color w:val="1155CC"/>
            <w:sz w:val="20"/>
            <w:szCs w:val="20"/>
            <w:u w:val="single"/>
          </w:rPr>
          <w:t>here</w:t>
        </w:r>
      </w:hyperlink>
      <w:r>
        <w:rPr>
          <w:color w:val="0000FF"/>
          <w:sz w:val="20"/>
          <w:szCs w:val="20"/>
        </w:rPr>
        <w:t xml:space="preserve"> outlines various ESSF-related scenarios (A to D), and outlines the expectations and steps to be followed in each case.</w:t>
      </w:r>
    </w:p>
    <w:p w14:paraId="40A114AF" w14:textId="77777777" w:rsidR="0021640B" w:rsidRDefault="00000000">
      <w:pPr>
        <w:numPr>
          <w:ilvl w:val="0"/>
          <w:numId w:val="10"/>
        </w:numPr>
        <w:pBdr>
          <w:top w:val="nil"/>
          <w:left w:val="nil"/>
          <w:bottom w:val="nil"/>
          <w:right w:val="nil"/>
          <w:between w:val="nil"/>
        </w:pBdr>
        <w:rPr>
          <w:color w:val="0000FF"/>
          <w:sz w:val="20"/>
          <w:szCs w:val="20"/>
        </w:rPr>
      </w:pPr>
      <w:r>
        <w:rPr>
          <w:color w:val="0000FF"/>
          <w:sz w:val="20"/>
          <w:szCs w:val="20"/>
        </w:rPr>
        <w:lastRenderedPageBreak/>
        <w:t xml:space="preserve">To </w:t>
      </w:r>
      <w:r>
        <w:rPr>
          <w:color w:val="3333FF"/>
          <w:sz w:val="20"/>
          <w:szCs w:val="20"/>
        </w:rPr>
        <w:t xml:space="preserve">identify </w:t>
      </w:r>
      <w:r>
        <w:rPr>
          <w:b/>
          <w:color w:val="3333FF"/>
          <w:sz w:val="20"/>
          <w:szCs w:val="20"/>
        </w:rPr>
        <w:t>ESSF risks and develop mitigation</w:t>
      </w:r>
      <w:r>
        <w:rPr>
          <w:color w:val="3333FF"/>
          <w:sz w:val="20"/>
          <w:szCs w:val="20"/>
        </w:rPr>
        <w:t xml:space="preserve"> measures, use the ESSF </w:t>
      </w:r>
      <w:hyperlink r:id="rId13">
        <w:r w:rsidR="0021640B">
          <w:rPr>
            <w:color w:val="1155CC"/>
            <w:sz w:val="20"/>
            <w:szCs w:val="20"/>
            <w:u w:val="single"/>
          </w:rPr>
          <w:t>pre-screening tool</w:t>
        </w:r>
      </w:hyperlink>
      <w:r>
        <w:rPr>
          <w:color w:val="3333FF"/>
          <w:sz w:val="20"/>
          <w:szCs w:val="20"/>
        </w:rPr>
        <w:t xml:space="preserve"> and </w:t>
      </w:r>
      <w:hyperlink r:id="rId14">
        <w:r w:rsidR="0021640B">
          <w:rPr>
            <w:color w:val="1155CC"/>
            <w:sz w:val="20"/>
            <w:szCs w:val="20"/>
            <w:u w:val="single"/>
          </w:rPr>
          <w:t>project-level screening tool</w:t>
        </w:r>
      </w:hyperlink>
      <w:r>
        <w:rPr>
          <w:color w:val="1155CC"/>
          <w:sz w:val="20"/>
          <w:szCs w:val="20"/>
        </w:rPr>
        <w:t xml:space="preserve"> </w:t>
      </w:r>
      <w:r>
        <w:rPr>
          <w:color w:val="3333FF"/>
          <w:sz w:val="20"/>
          <w:szCs w:val="20"/>
        </w:rPr>
        <w:t xml:space="preserve">as appropriate, and attach the completed </w:t>
      </w:r>
      <w:hyperlink r:id="rId15">
        <w:r w:rsidR="0021640B">
          <w:rPr>
            <w:b/>
            <w:color w:val="1155CC"/>
            <w:sz w:val="20"/>
            <w:szCs w:val="20"/>
            <w:u w:val="single"/>
          </w:rPr>
          <w:t>mitigation plan</w:t>
        </w:r>
      </w:hyperlink>
      <w:r>
        <w:rPr>
          <w:b/>
          <w:color w:val="1155CC"/>
          <w:sz w:val="20"/>
          <w:szCs w:val="20"/>
        </w:rPr>
        <w:t xml:space="preserve"> </w:t>
      </w:r>
      <w:r>
        <w:rPr>
          <w:color w:val="1155CC"/>
          <w:sz w:val="20"/>
          <w:szCs w:val="20"/>
        </w:rPr>
        <w:t>template</w:t>
      </w:r>
      <w:r>
        <w:rPr>
          <w:color w:val="1155CC"/>
          <w:sz w:val="20"/>
          <w:szCs w:val="20"/>
          <w:u w:val="single"/>
        </w:rPr>
        <w:t xml:space="preserve"> </w:t>
      </w:r>
      <w:r>
        <w:rPr>
          <w:color w:val="3333FF"/>
          <w:sz w:val="20"/>
          <w:szCs w:val="20"/>
        </w:rPr>
        <w:t xml:space="preserve">as Annex 4. </w:t>
      </w:r>
    </w:p>
    <w:p w14:paraId="7EA346B3" w14:textId="77777777" w:rsidR="0021640B" w:rsidRDefault="00000000">
      <w:pPr>
        <w:numPr>
          <w:ilvl w:val="0"/>
          <w:numId w:val="10"/>
        </w:numPr>
        <w:pBdr>
          <w:top w:val="nil"/>
          <w:left w:val="nil"/>
          <w:bottom w:val="nil"/>
          <w:right w:val="nil"/>
          <w:between w:val="nil"/>
        </w:pBdr>
        <w:spacing w:after="60"/>
        <w:rPr>
          <w:color w:val="0000FF"/>
          <w:sz w:val="20"/>
          <w:szCs w:val="20"/>
        </w:rPr>
      </w:pPr>
      <w:r>
        <w:rPr>
          <w:color w:val="0000FF"/>
          <w:sz w:val="20"/>
          <w:szCs w:val="20"/>
        </w:rPr>
        <w:t xml:space="preserve">Indicate if there is a </w:t>
      </w:r>
      <w:r>
        <w:rPr>
          <w:b/>
          <w:color w:val="0000FF"/>
          <w:sz w:val="20"/>
          <w:szCs w:val="20"/>
        </w:rPr>
        <w:t xml:space="preserve">Grievance Mechanism </w:t>
      </w:r>
      <w:r>
        <w:rPr>
          <w:color w:val="0000FF"/>
          <w:sz w:val="20"/>
          <w:szCs w:val="20"/>
        </w:rPr>
        <w:t>at the landscape or country level</w:t>
      </w:r>
      <w:r>
        <w:rPr>
          <w:b/>
          <w:color w:val="0000FF"/>
          <w:sz w:val="20"/>
          <w:szCs w:val="20"/>
        </w:rPr>
        <w:t xml:space="preserve"> </w:t>
      </w:r>
      <w:r>
        <w:rPr>
          <w:color w:val="0000FF"/>
          <w:sz w:val="20"/>
          <w:szCs w:val="20"/>
        </w:rPr>
        <w:t>that can be used for any claims related to the project. Describe how this mechanism will be made accessible to people affected by the project, including to those potentially more vulnerable or difficult to reach.</w:t>
      </w:r>
    </w:p>
    <w:p w14:paraId="58DC4C05" w14:textId="77777777" w:rsidR="0021640B" w:rsidRDefault="00000000">
      <w:pPr>
        <w:pStyle w:val="Heading2"/>
        <w:rPr>
          <w:rFonts w:ascii="Oswald" w:eastAsia="Oswald" w:hAnsi="Oswald" w:cs="Oswald"/>
        </w:rPr>
      </w:pPr>
      <w:bookmarkStart w:id="7" w:name="_heading=h.32hioqz" w:colFirst="0" w:colLast="0"/>
      <w:bookmarkEnd w:id="7"/>
      <w:r>
        <w:rPr>
          <w:rFonts w:ascii="Oswald" w:eastAsia="Oswald" w:hAnsi="Oswald" w:cs="Oswald"/>
        </w:rPr>
        <w:t xml:space="preserve">5. RISKS AND SUSTAINABILITY </w:t>
      </w:r>
    </w:p>
    <w:p w14:paraId="165D338F" w14:textId="77777777" w:rsidR="0021640B" w:rsidRDefault="00000000">
      <w:pPr>
        <w:jc w:val="both"/>
        <w:rPr>
          <w:color w:val="0000FF"/>
          <w:sz w:val="20"/>
          <w:szCs w:val="20"/>
        </w:rPr>
      </w:pPr>
      <w:r>
        <w:rPr>
          <w:color w:val="0000FF"/>
          <w:sz w:val="20"/>
          <w:szCs w:val="20"/>
        </w:rPr>
        <w:t>(1-4 pages)</w:t>
      </w:r>
    </w:p>
    <w:p w14:paraId="108FC354" w14:textId="77777777" w:rsidR="0021640B" w:rsidRDefault="00000000">
      <w:pPr>
        <w:spacing w:after="60"/>
        <w:rPr>
          <w:color w:val="0000FF"/>
          <w:sz w:val="20"/>
          <w:szCs w:val="20"/>
        </w:rPr>
      </w:pPr>
      <w:r>
        <w:rPr>
          <w:color w:val="0000FF"/>
          <w:sz w:val="20"/>
          <w:szCs w:val="20"/>
        </w:rPr>
        <w:t>This section should a) highlight any key risks and mitigation, and b) explain how the project’s desired impacts can be extended and sustained. This may inform your strategic approach and theory of change, as well as your workplans. Note that actions defined to help manage risks and safeguards may support the sustainability of project results; meanwhile designing without sustainability in mind presents risks to achievements. Key elements to cover include:</w:t>
      </w:r>
      <w:r>
        <w:rPr>
          <w:color w:val="0000FF"/>
          <w:sz w:val="20"/>
          <w:szCs w:val="20"/>
        </w:rPr>
        <w:br/>
      </w:r>
    </w:p>
    <w:p w14:paraId="764520D7" w14:textId="77777777" w:rsidR="0021640B" w:rsidRDefault="00000000">
      <w:pPr>
        <w:numPr>
          <w:ilvl w:val="0"/>
          <w:numId w:val="3"/>
        </w:numPr>
        <w:spacing w:after="60"/>
        <w:rPr>
          <w:color w:val="0000FF"/>
          <w:sz w:val="20"/>
          <w:szCs w:val="20"/>
        </w:rPr>
      </w:pPr>
      <w:r>
        <w:rPr>
          <w:b/>
          <w:color w:val="3333FF"/>
          <w:sz w:val="20"/>
          <w:szCs w:val="20"/>
        </w:rPr>
        <w:t>Risks.</w:t>
      </w:r>
      <w:r>
        <w:rPr>
          <w:color w:val="3333FF"/>
          <w:sz w:val="20"/>
          <w:szCs w:val="20"/>
        </w:rPr>
        <w:t xml:space="preserve"> Identify the main risks (e.g. social, political, economic, institutional, financial or capacity risks) that may affect the achievement </w:t>
      </w:r>
      <w:r>
        <w:rPr>
          <w:color w:val="0000FF"/>
          <w:sz w:val="20"/>
          <w:szCs w:val="20"/>
        </w:rPr>
        <w:t xml:space="preserve">of project objectives and </w:t>
      </w:r>
      <w:r>
        <w:rPr>
          <w:color w:val="3333FF"/>
          <w:sz w:val="20"/>
          <w:szCs w:val="20"/>
        </w:rPr>
        <w:t>state</w:t>
      </w:r>
      <w:r>
        <w:rPr>
          <w:color w:val="0000FF"/>
          <w:sz w:val="20"/>
          <w:szCs w:val="20"/>
        </w:rPr>
        <w:t xml:space="preserve"> how do you plan to mitigate them; give details in Annex 4 and summarise the top 5 key risks using the table below. For guidance, see </w:t>
      </w:r>
      <w:hyperlink r:id="rId16">
        <w:r w:rsidR="0021640B">
          <w:rPr>
            <w:color w:val="0000FF"/>
            <w:sz w:val="20"/>
            <w:szCs w:val="20"/>
            <w:u w:val="single"/>
          </w:rPr>
          <w:t>here</w:t>
        </w:r>
      </w:hyperlink>
      <w:r>
        <w:rPr>
          <w:color w:val="0000FF"/>
          <w:sz w:val="20"/>
          <w:szCs w:val="20"/>
        </w:rPr>
        <w:t>. In addition, you may highlight circumstances where uncertainty could lead to opportunities.</w:t>
      </w:r>
    </w:p>
    <w:p w14:paraId="5509C234" w14:textId="77777777" w:rsidR="0021640B" w:rsidRDefault="0021640B">
      <w:pPr>
        <w:spacing w:after="60"/>
        <w:ind w:left="720"/>
        <w:jc w:val="both"/>
        <w:rPr>
          <w:color w:val="0000FF"/>
          <w:sz w:val="20"/>
          <w:szCs w:val="20"/>
        </w:rPr>
      </w:pPr>
    </w:p>
    <w:tbl>
      <w:tblPr>
        <w:tblStyle w:val="af"/>
        <w:tblW w:w="8931"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092"/>
        <w:gridCol w:w="2072"/>
        <w:gridCol w:w="2215"/>
      </w:tblGrid>
      <w:tr w:rsidR="0021640B" w14:paraId="55BAF486" w14:textId="77777777">
        <w:tc>
          <w:tcPr>
            <w:tcW w:w="2552" w:type="dxa"/>
          </w:tcPr>
          <w:p w14:paraId="726C2685" w14:textId="77777777" w:rsidR="0021640B" w:rsidRDefault="00000000">
            <w:pPr>
              <w:spacing w:before="60" w:after="60"/>
              <w:rPr>
                <w:rFonts w:ascii="Arial" w:eastAsia="Arial" w:hAnsi="Arial" w:cs="Arial"/>
                <w:color w:val="0000FF"/>
              </w:rPr>
            </w:pPr>
            <w:r>
              <w:rPr>
                <w:rFonts w:ascii="Arial" w:eastAsia="Arial" w:hAnsi="Arial" w:cs="Arial"/>
                <w:color w:val="0000FF"/>
              </w:rPr>
              <w:t>Risk description (risk event, causes and effect)</w:t>
            </w:r>
          </w:p>
        </w:tc>
        <w:tc>
          <w:tcPr>
            <w:tcW w:w="2092" w:type="dxa"/>
          </w:tcPr>
          <w:p w14:paraId="3A0EB028" w14:textId="77777777" w:rsidR="0021640B" w:rsidRDefault="00000000">
            <w:pPr>
              <w:spacing w:before="60" w:after="60"/>
              <w:rPr>
                <w:rFonts w:ascii="Arial" w:eastAsia="Arial" w:hAnsi="Arial" w:cs="Arial"/>
                <w:color w:val="0000FF"/>
              </w:rPr>
            </w:pPr>
            <w:r>
              <w:rPr>
                <w:rFonts w:ascii="Arial" w:eastAsia="Arial" w:hAnsi="Arial" w:cs="Arial"/>
                <w:color w:val="0000FF"/>
              </w:rPr>
              <w:t>Risk Rating (High, Medium, Low)</w:t>
            </w:r>
          </w:p>
        </w:tc>
        <w:tc>
          <w:tcPr>
            <w:tcW w:w="2072" w:type="dxa"/>
          </w:tcPr>
          <w:p w14:paraId="6088C17A" w14:textId="77777777" w:rsidR="0021640B" w:rsidRDefault="00000000">
            <w:pPr>
              <w:spacing w:before="60" w:after="60"/>
              <w:rPr>
                <w:rFonts w:ascii="Arial" w:eastAsia="Arial" w:hAnsi="Arial" w:cs="Arial"/>
                <w:color w:val="0000FF"/>
              </w:rPr>
            </w:pPr>
            <w:r>
              <w:rPr>
                <w:rFonts w:ascii="Arial" w:eastAsia="Arial" w:hAnsi="Arial" w:cs="Arial"/>
                <w:color w:val="0000FF"/>
              </w:rPr>
              <w:t>Mitigation actions</w:t>
            </w:r>
          </w:p>
        </w:tc>
        <w:tc>
          <w:tcPr>
            <w:tcW w:w="2215" w:type="dxa"/>
          </w:tcPr>
          <w:p w14:paraId="79734214" w14:textId="77777777" w:rsidR="0021640B" w:rsidRDefault="00000000">
            <w:pPr>
              <w:spacing w:before="60" w:after="60"/>
              <w:rPr>
                <w:rFonts w:ascii="Arial" w:eastAsia="Arial" w:hAnsi="Arial" w:cs="Arial"/>
                <w:color w:val="0000FF"/>
              </w:rPr>
            </w:pPr>
            <w:r>
              <w:rPr>
                <w:rFonts w:ascii="Arial" w:eastAsia="Arial" w:hAnsi="Arial" w:cs="Arial"/>
                <w:color w:val="0000FF"/>
              </w:rPr>
              <w:t>Residual Risk Rating (High, Medium, Low)</w:t>
            </w:r>
          </w:p>
        </w:tc>
      </w:tr>
      <w:tr w:rsidR="0021640B" w14:paraId="70A487CF" w14:textId="77777777">
        <w:tc>
          <w:tcPr>
            <w:tcW w:w="2552" w:type="dxa"/>
          </w:tcPr>
          <w:p w14:paraId="00438AE1" w14:textId="77777777" w:rsidR="0021640B" w:rsidRDefault="0021640B">
            <w:pPr>
              <w:spacing w:before="60" w:after="60"/>
              <w:jc w:val="both"/>
              <w:rPr>
                <w:color w:val="0000FF"/>
              </w:rPr>
            </w:pPr>
          </w:p>
        </w:tc>
        <w:tc>
          <w:tcPr>
            <w:tcW w:w="2092" w:type="dxa"/>
          </w:tcPr>
          <w:p w14:paraId="3A33972E" w14:textId="77777777" w:rsidR="0021640B" w:rsidRDefault="0021640B">
            <w:pPr>
              <w:spacing w:before="60" w:after="60"/>
              <w:jc w:val="both"/>
              <w:rPr>
                <w:color w:val="0000FF"/>
              </w:rPr>
            </w:pPr>
          </w:p>
        </w:tc>
        <w:tc>
          <w:tcPr>
            <w:tcW w:w="2072" w:type="dxa"/>
          </w:tcPr>
          <w:p w14:paraId="683B9774" w14:textId="77777777" w:rsidR="0021640B" w:rsidRDefault="0021640B">
            <w:pPr>
              <w:spacing w:before="60" w:after="60"/>
              <w:jc w:val="both"/>
              <w:rPr>
                <w:color w:val="0000FF"/>
              </w:rPr>
            </w:pPr>
          </w:p>
        </w:tc>
        <w:tc>
          <w:tcPr>
            <w:tcW w:w="2215" w:type="dxa"/>
          </w:tcPr>
          <w:p w14:paraId="512E19E7" w14:textId="77777777" w:rsidR="0021640B" w:rsidRDefault="0021640B">
            <w:pPr>
              <w:spacing w:before="60" w:after="60"/>
              <w:jc w:val="both"/>
              <w:rPr>
                <w:color w:val="0000FF"/>
              </w:rPr>
            </w:pPr>
          </w:p>
        </w:tc>
      </w:tr>
    </w:tbl>
    <w:p w14:paraId="72FB08AE" w14:textId="77777777" w:rsidR="0021640B" w:rsidRDefault="0021640B">
      <w:pPr>
        <w:pBdr>
          <w:top w:val="nil"/>
          <w:left w:val="nil"/>
          <w:bottom w:val="nil"/>
          <w:right w:val="nil"/>
          <w:between w:val="nil"/>
        </w:pBdr>
        <w:spacing w:after="60"/>
        <w:jc w:val="both"/>
        <w:rPr>
          <w:color w:val="0000FF"/>
          <w:sz w:val="20"/>
          <w:szCs w:val="20"/>
        </w:rPr>
      </w:pPr>
    </w:p>
    <w:p w14:paraId="2388FE6A" w14:textId="77777777" w:rsidR="0021640B" w:rsidRDefault="00000000">
      <w:pPr>
        <w:numPr>
          <w:ilvl w:val="0"/>
          <w:numId w:val="17"/>
        </w:numPr>
        <w:spacing w:after="60"/>
        <w:ind w:left="714" w:hanging="357"/>
        <w:rPr>
          <w:color w:val="0000FF"/>
          <w:sz w:val="20"/>
          <w:szCs w:val="20"/>
        </w:rPr>
      </w:pPr>
      <w:r>
        <w:rPr>
          <w:b/>
          <w:color w:val="0000FF"/>
          <w:sz w:val="20"/>
          <w:szCs w:val="20"/>
        </w:rPr>
        <w:t>Longer-term thinking, Sustainability and Exit Strategy</w:t>
      </w:r>
      <w:r>
        <w:rPr>
          <w:b/>
          <w:color w:val="0000FF"/>
          <w:sz w:val="20"/>
          <w:szCs w:val="20"/>
          <w:vertAlign w:val="superscript"/>
        </w:rPr>
        <w:footnoteReference w:id="11"/>
      </w:r>
      <w:r>
        <w:rPr>
          <w:b/>
          <w:color w:val="0000FF"/>
          <w:sz w:val="20"/>
          <w:szCs w:val="20"/>
        </w:rPr>
        <w:t>.</w:t>
      </w:r>
      <w:r>
        <w:rPr>
          <w:color w:val="0000FF"/>
          <w:sz w:val="20"/>
          <w:szCs w:val="20"/>
        </w:rPr>
        <w:t xml:space="preserve"> Outline how WWF might ultimately exit or transition from the project, and key considerations/ conditions for sustainability. Where relevant, share ideas on potential mainstreaming and scaling up of the project’s strategic approach. Mention any future phases that might be needed beyond the initial/ current phase.</w:t>
      </w:r>
    </w:p>
    <w:p w14:paraId="5994DE15" w14:textId="77777777" w:rsidR="0021640B" w:rsidRDefault="0021640B"/>
    <w:p w14:paraId="3F18A099" w14:textId="77777777" w:rsidR="0021640B" w:rsidRDefault="00000000">
      <w:pPr>
        <w:pStyle w:val="Heading2"/>
        <w:rPr>
          <w:rFonts w:ascii="Oswald" w:eastAsia="Oswald" w:hAnsi="Oswald" w:cs="Oswald"/>
          <w:sz w:val="20"/>
          <w:szCs w:val="20"/>
        </w:rPr>
      </w:pPr>
      <w:bookmarkStart w:id="8" w:name="_heading=h.1hmsyys" w:colFirst="0" w:colLast="0"/>
      <w:bookmarkEnd w:id="8"/>
      <w:r>
        <w:rPr>
          <w:rFonts w:ascii="Oswald" w:eastAsia="Oswald" w:hAnsi="Oswald" w:cs="Oswald"/>
        </w:rPr>
        <w:t>6. MONITORING, EVALUATION</w:t>
      </w:r>
      <w:r>
        <w:rPr>
          <w:rFonts w:ascii="Oswald" w:eastAsia="Oswald" w:hAnsi="Oswald" w:cs="Oswald"/>
          <w:b/>
        </w:rPr>
        <w:t xml:space="preserve"> </w:t>
      </w:r>
      <w:r>
        <w:rPr>
          <w:rFonts w:ascii="Oswald" w:eastAsia="Oswald" w:hAnsi="Oswald" w:cs="Oswald"/>
        </w:rPr>
        <w:t>AND LEARNING</w:t>
      </w:r>
    </w:p>
    <w:p w14:paraId="2ED5E6AC" w14:textId="77777777" w:rsidR="0021640B" w:rsidRDefault="00000000">
      <w:pPr>
        <w:pBdr>
          <w:top w:val="nil"/>
          <w:left w:val="nil"/>
          <w:bottom w:val="nil"/>
          <w:right w:val="nil"/>
          <w:between w:val="nil"/>
        </w:pBdr>
        <w:spacing w:after="60" w:line="280" w:lineRule="auto"/>
        <w:rPr>
          <w:color w:val="0000FF"/>
          <w:sz w:val="20"/>
          <w:szCs w:val="20"/>
        </w:rPr>
      </w:pPr>
      <w:r>
        <w:rPr>
          <w:color w:val="0000FF"/>
          <w:sz w:val="20"/>
          <w:szCs w:val="20"/>
        </w:rPr>
        <w:t>(1-3 pages)</w:t>
      </w:r>
    </w:p>
    <w:p w14:paraId="5EFF2D33" w14:textId="77777777" w:rsidR="0021640B" w:rsidRDefault="00000000">
      <w:pPr>
        <w:pBdr>
          <w:top w:val="nil"/>
          <w:left w:val="nil"/>
          <w:bottom w:val="nil"/>
          <w:right w:val="nil"/>
          <w:between w:val="nil"/>
        </w:pBdr>
        <w:spacing w:after="60" w:line="280" w:lineRule="auto"/>
        <w:rPr>
          <w:color w:val="0000FF"/>
          <w:sz w:val="20"/>
          <w:szCs w:val="20"/>
        </w:rPr>
      </w:pPr>
      <w:r>
        <w:rPr>
          <w:color w:val="0000FF"/>
          <w:sz w:val="20"/>
          <w:szCs w:val="20"/>
        </w:rPr>
        <w:t>This section should describe how you will measure and analyse the project’s success, and take appropriate adaptive action</w:t>
      </w:r>
      <w:r>
        <w:rPr>
          <w:rFonts w:ascii="Times New Roman" w:eastAsia="Times New Roman" w:hAnsi="Times New Roman" w:cs="Times New Roman"/>
          <w:color w:val="0000FF"/>
        </w:rPr>
        <w:t xml:space="preserve">. </w:t>
      </w:r>
      <w:r>
        <w:rPr>
          <w:color w:val="0000FF"/>
          <w:sz w:val="20"/>
          <w:szCs w:val="20"/>
        </w:rPr>
        <w:t xml:space="preserve">Focus on gathering and using information that will guide the project. More guidance </w:t>
      </w:r>
      <w:hyperlink r:id="rId17">
        <w:r w:rsidR="0021640B">
          <w:rPr>
            <w:color w:val="0000FF"/>
            <w:sz w:val="20"/>
            <w:szCs w:val="20"/>
            <w:u w:val="single"/>
          </w:rPr>
          <w:t>here</w:t>
        </w:r>
      </w:hyperlink>
      <w:r>
        <w:rPr>
          <w:color w:val="0000FF"/>
          <w:sz w:val="20"/>
          <w:szCs w:val="20"/>
        </w:rPr>
        <w:t>. Key points to cover include:</w:t>
      </w:r>
      <w:r>
        <w:rPr>
          <w:color w:val="0000FF"/>
          <w:sz w:val="20"/>
          <w:szCs w:val="20"/>
        </w:rPr>
        <w:br/>
      </w:r>
    </w:p>
    <w:p w14:paraId="7E75D9C3" w14:textId="77777777" w:rsidR="0021640B" w:rsidRDefault="00000000">
      <w:pPr>
        <w:numPr>
          <w:ilvl w:val="0"/>
          <w:numId w:val="14"/>
        </w:numPr>
        <w:pBdr>
          <w:top w:val="nil"/>
          <w:left w:val="nil"/>
          <w:bottom w:val="nil"/>
          <w:right w:val="nil"/>
          <w:between w:val="nil"/>
        </w:pBdr>
        <w:spacing w:after="60"/>
        <w:ind w:left="714" w:hanging="357"/>
        <w:rPr>
          <w:color w:val="0000FF"/>
          <w:sz w:val="20"/>
          <w:szCs w:val="20"/>
        </w:rPr>
      </w:pPr>
      <w:r>
        <w:rPr>
          <w:b/>
          <w:color w:val="0000FF"/>
          <w:sz w:val="20"/>
          <w:szCs w:val="20"/>
        </w:rPr>
        <w:t xml:space="preserve">Monitoring Plan. </w:t>
      </w:r>
      <w:r>
        <w:rPr>
          <w:color w:val="0000FF"/>
          <w:sz w:val="20"/>
          <w:szCs w:val="20"/>
        </w:rPr>
        <w:t xml:space="preserve">Develop a formal monitoring plan using the guidance in Annex 5. What you monitor should be based on priority information needs and what questions you need to answer through </w:t>
      </w:r>
      <w:r>
        <w:rPr>
          <w:color w:val="0000FF"/>
          <w:sz w:val="20"/>
          <w:szCs w:val="20"/>
        </w:rPr>
        <w:lastRenderedPageBreak/>
        <w:t xml:space="preserve">monitoring. Where appropriate you should link indicators to WWF’s Global Goals/ Outcomes and/ or to external international/ national agendas (as per section 1). </w:t>
      </w:r>
    </w:p>
    <w:p w14:paraId="0A2FFEAF" w14:textId="77777777" w:rsidR="0021640B" w:rsidRDefault="00000000">
      <w:pPr>
        <w:numPr>
          <w:ilvl w:val="0"/>
          <w:numId w:val="14"/>
        </w:numPr>
        <w:pBdr>
          <w:top w:val="nil"/>
          <w:left w:val="nil"/>
          <w:bottom w:val="nil"/>
          <w:right w:val="nil"/>
          <w:between w:val="nil"/>
        </w:pBdr>
        <w:spacing w:after="60"/>
        <w:ind w:left="714" w:hanging="357"/>
        <w:rPr>
          <w:color w:val="0000FF"/>
          <w:sz w:val="20"/>
          <w:szCs w:val="20"/>
        </w:rPr>
      </w:pPr>
      <w:r>
        <w:rPr>
          <w:color w:val="0000FF"/>
          <w:sz w:val="20"/>
          <w:szCs w:val="20"/>
        </w:rPr>
        <w:t>Risks, mitigation measures, sustainability planning and safeguarding approaches should be built into your monitoring plan.</w:t>
      </w:r>
    </w:p>
    <w:p w14:paraId="6E4A4854" w14:textId="77777777" w:rsidR="0021640B" w:rsidRDefault="00000000">
      <w:pPr>
        <w:numPr>
          <w:ilvl w:val="0"/>
          <w:numId w:val="14"/>
        </w:numPr>
        <w:pBdr>
          <w:top w:val="nil"/>
          <w:left w:val="nil"/>
          <w:bottom w:val="nil"/>
          <w:right w:val="nil"/>
          <w:between w:val="nil"/>
        </w:pBdr>
        <w:spacing w:after="60"/>
        <w:ind w:left="714" w:hanging="357"/>
        <w:rPr>
          <w:color w:val="0000FF"/>
          <w:sz w:val="20"/>
          <w:szCs w:val="20"/>
        </w:rPr>
      </w:pPr>
      <w:r>
        <w:rPr>
          <w:color w:val="0000FF"/>
          <w:sz w:val="20"/>
          <w:szCs w:val="20"/>
        </w:rPr>
        <w:t xml:space="preserve">Financial resources to support monitoring and </w:t>
      </w:r>
      <w:r>
        <w:rPr>
          <w:b/>
          <w:color w:val="0000FF"/>
          <w:sz w:val="20"/>
          <w:szCs w:val="20"/>
        </w:rPr>
        <w:t>evaluation</w:t>
      </w:r>
      <w:r>
        <w:rPr>
          <w:color w:val="0000FF"/>
          <w:sz w:val="20"/>
          <w:szCs w:val="20"/>
        </w:rPr>
        <w:t xml:space="preserve"> should be incorporated in the budget (see Evaluations guidance </w:t>
      </w:r>
      <w:hyperlink r:id="rId18">
        <w:r w:rsidR="0021640B">
          <w:rPr>
            <w:color w:val="0000FF"/>
            <w:sz w:val="20"/>
            <w:szCs w:val="20"/>
            <w:u w:val="single"/>
          </w:rPr>
          <w:t>here</w:t>
        </w:r>
      </w:hyperlink>
      <w:r>
        <w:rPr>
          <w:color w:val="0000FF"/>
          <w:sz w:val="20"/>
          <w:szCs w:val="20"/>
        </w:rPr>
        <w:t xml:space="preserve">). </w:t>
      </w:r>
    </w:p>
    <w:p w14:paraId="32C5A6AB" w14:textId="77777777" w:rsidR="0021640B" w:rsidRDefault="00000000">
      <w:pPr>
        <w:numPr>
          <w:ilvl w:val="0"/>
          <w:numId w:val="14"/>
        </w:numPr>
        <w:pBdr>
          <w:top w:val="nil"/>
          <w:left w:val="nil"/>
          <w:bottom w:val="nil"/>
          <w:right w:val="nil"/>
          <w:between w:val="nil"/>
        </w:pBdr>
        <w:spacing w:after="60"/>
        <w:ind w:left="714" w:hanging="357"/>
        <w:rPr>
          <w:color w:val="0000FF"/>
        </w:rPr>
      </w:pPr>
      <w:r>
        <w:rPr>
          <w:b/>
          <w:color w:val="0000FF"/>
          <w:sz w:val="20"/>
          <w:szCs w:val="20"/>
        </w:rPr>
        <w:t xml:space="preserve">Learning. </w:t>
      </w:r>
      <w:r>
        <w:rPr>
          <w:color w:val="0000FF"/>
          <w:sz w:val="20"/>
          <w:szCs w:val="20"/>
        </w:rPr>
        <w:t>Describe your learning approach e.g. how you will use regular reviews of progress against the monitoring plan to learn what is going well and less well, whether your theory of change if working, and how you will adapt. Clarify responsibilities and who will be involved in the process (potentially including partners and key stakeholders).</w:t>
      </w:r>
    </w:p>
    <w:p w14:paraId="3D77BC72" w14:textId="731AD107" w:rsidR="0021640B" w:rsidRDefault="005F3C98">
      <w:pPr>
        <w:pStyle w:val="Heading2"/>
        <w:rPr>
          <w:rFonts w:ascii="Oswald" w:eastAsia="Oswald" w:hAnsi="Oswald" w:cs="Oswald"/>
        </w:rPr>
      </w:pPr>
      <w:bookmarkStart w:id="9" w:name="_heading=h.41mghml" w:colFirst="0" w:colLast="0"/>
      <w:bookmarkStart w:id="10" w:name="_heading=h.2grqrue" w:colFirst="0" w:colLast="0"/>
      <w:bookmarkEnd w:id="9"/>
      <w:bookmarkEnd w:id="10"/>
      <w:r>
        <w:rPr>
          <w:rFonts w:ascii="Oswald" w:eastAsia="Oswald" w:hAnsi="Oswald" w:cs="Oswald"/>
        </w:rPr>
        <w:t>7. BUDGET AND FUNDRAISING</w:t>
      </w:r>
    </w:p>
    <w:p w14:paraId="7450C025" w14:textId="40B71BF4" w:rsidR="0021640B" w:rsidRPr="005F3C98" w:rsidRDefault="005F3C98" w:rsidP="005F3C98">
      <w:pPr>
        <w:pStyle w:val="ListParagraph"/>
        <w:numPr>
          <w:ilvl w:val="0"/>
          <w:numId w:val="19"/>
        </w:numPr>
        <w:spacing w:after="60"/>
        <w:rPr>
          <w:color w:val="0000FF"/>
          <w:sz w:val="20"/>
          <w:szCs w:val="20"/>
        </w:rPr>
      </w:pPr>
      <w:r>
        <w:rPr>
          <w:color w:val="0000FF"/>
          <w:sz w:val="20"/>
          <w:szCs w:val="20"/>
        </w:rPr>
        <w:t xml:space="preserve">Develop on the provided Excel sheet. </w:t>
      </w:r>
      <w:bookmarkStart w:id="11" w:name="_heading=h.vx1227" w:colFirst="0" w:colLast="0"/>
      <w:bookmarkEnd w:id="11"/>
    </w:p>
    <w:p w14:paraId="58E838C3" w14:textId="77777777" w:rsidR="0021640B" w:rsidRDefault="00000000">
      <w:pPr>
        <w:pStyle w:val="Heading2"/>
        <w:rPr>
          <w:rFonts w:ascii="Oswald" w:eastAsia="Oswald" w:hAnsi="Oswald" w:cs="Oswald"/>
        </w:rPr>
      </w:pPr>
      <w:r>
        <w:rPr>
          <w:rFonts w:ascii="Oswald" w:eastAsia="Oswald" w:hAnsi="Oswald" w:cs="Oswald"/>
        </w:rPr>
        <w:t>ANNEXES</w:t>
      </w:r>
    </w:p>
    <w:p w14:paraId="5FD66B47" w14:textId="098CD554" w:rsidR="0021640B" w:rsidRDefault="005F3C98">
      <w:r>
        <w:rPr>
          <w:color w:val="0000FF"/>
          <w:sz w:val="20"/>
          <w:szCs w:val="20"/>
        </w:rPr>
        <w:t>Use the annexes below to develop the monitoring and work plan. Where relevant you may provide further annexes beyond these.</w:t>
      </w:r>
    </w:p>
    <w:p w14:paraId="3FDE65D9" w14:textId="77777777" w:rsidR="0021640B" w:rsidRDefault="0021640B">
      <w:pPr>
        <w:spacing w:after="60"/>
        <w:rPr>
          <w:color w:val="0000FF"/>
          <w:sz w:val="20"/>
          <w:szCs w:val="20"/>
        </w:rPr>
      </w:pPr>
    </w:p>
    <w:p w14:paraId="51F6149E" w14:textId="77777777" w:rsidR="0021640B" w:rsidRDefault="0021640B">
      <w:pPr>
        <w:spacing w:after="60"/>
        <w:rPr>
          <w:color w:val="0000FF"/>
          <w:sz w:val="20"/>
          <w:szCs w:val="20"/>
        </w:rPr>
      </w:pPr>
    </w:p>
    <w:p w14:paraId="6881C29E" w14:textId="77777777" w:rsidR="0021640B" w:rsidRDefault="0021640B">
      <w:pPr>
        <w:rPr>
          <w:b/>
          <w:color w:val="990000"/>
          <w:sz w:val="20"/>
          <w:szCs w:val="20"/>
        </w:rPr>
      </w:pPr>
    </w:p>
    <w:p w14:paraId="551423B4" w14:textId="77777777" w:rsidR="0021640B" w:rsidRDefault="00000000">
      <w:pPr>
        <w:rPr>
          <w:i/>
        </w:rPr>
      </w:pPr>
      <w:bookmarkStart w:id="12" w:name="_heading=h.35nkun2" w:colFirst="0" w:colLast="0"/>
      <w:bookmarkEnd w:id="12"/>
      <w:r>
        <w:pict w14:anchorId="3D8339B2">
          <v:rect id="_x0000_i1025" style="width:0;height:1.5pt" o:hralign="center" o:hrstd="t" o:hr="t" fillcolor="#a0a0a0" stroked="f"/>
        </w:pict>
      </w:r>
    </w:p>
    <w:p w14:paraId="447FB3C0" w14:textId="77777777" w:rsidR="00564E0F" w:rsidRDefault="00000000">
      <w:pPr>
        <w:sectPr w:rsidR="00564E0F" w:rsidSect="00564E0F">
          <w:headerReference w:type="default" r:id="rId19"/>
          <w:footerReference w:type="default" r:id="rId20"/>
          <w:footerReference w:type="first" r:id="rId21"/>
          <w:pgSz w:w="12240" w:h="15840"/>
          <w:pgMar w:top="1134" w:right="1134" w:bottom="1134" w:left="1134" w:header="720" w:footer="720" w:gutter="0"/>
          <w:cols w:space="720"/>
          <w:docGrid w:linePitch="299"/>
        </w:sectPr>
      </w:pPr>
      <w:bookmarkStart w:id="13" w:name="_heading=h.1ksv4uv" w:colFirst="0" w:colLast="0"/>
      <w:bookmarkEnd w:id="13"/>
      <w:r>
        <w:br w:type="page"/>
      </w:r>
    </w:p>
    <w:p w14:paraId="00AA9759" w14:textId="77777777" w:rsidR="0021640B" w:rsidRDefault="0021640B">
      <w:pPr>
        <w:rPr>
          <w:sz w:val="32"/>
          <w:szCs w:val="32"/>
        </w:rPr>
      </w:pPr>
    </w:p>
    <w:p w14:paraId="68808EEB" w14:textId="77777777" w:rsidR="0021640B" w:rsidRDefault="00000000">
      <w:pPr>
        <w:rPr>
          <w:b/>
        </w:rPr>
      </w:pPr>
      <w:bookmarkStart w:id="14" w:name="_heading=h.3fwokq0" w:colFirst="0" w:colLast="0"/>
      <w:bookmarkEnd w:id="14"/>
      <w:r>
        <w:rPr>
          <w:b/>
        </w:rPr>
        <w:t>Format for the monitoring plan</w:t>
      </w:r>
    </w:p>
    <w:p w14:paraId="26F7B659" w14:textId="77777777" w:rsidR="0021640B" w:rsidRDefault="00000000">
      <w:r>
        <w:t xml:space="preserve"> </w:t>
      </w:r>
    </w:p>
    <w:tbl>
      <w:tblPr>
        <w:tblStyle w:val="af2"/>
        <w:tblW w:w="15339"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7"/>
        <w:gridCol w:w="1418"/>
        <w:gridCol w:w="1530"/>
        <w:gridCol w:w="1344"/>
        <w:gridCol w:w="1276"/>
        <w:gridCol w:w="1276"/>
        <w:gridCol w:w="1417"/>
        <w:gridCol w:w="1512"/>
        <w:gridCol w:w="575"/>
        <w:gridCol w:w="567"/>
        <w:gridCol w:w="567"/>
        <w:gridCol w:w="7"/>
        <w:gridCol w:w="1127"/>
        <w:gridCol w:w="1276"/>
      </w:tblGrid>
      <w:tr w:rsidR="0021640B" w14:paraId="073246CA" w14:textId="77777777">
        <w:trPr>
          <w:trHeight w:val="970"/>
        </w:trPr>
        <w:tc>
          <w:tcPr>
            <w:tcW w:w="1447" w:type="dxa"/>
            <w:vMerge w:val="restart"/>
          </w:tcPr>
          <w:p w14:paraId="081B3A2B" w14:textId="77777777" w:rsidR="0021640B" w:rsidRDefault="00000000">
            <w:pPr>
              <w:jc w:val="center"/>
              <w:rPr>
                <w:rFonts w:ascii="Arial" w:eastAsia="Arial" w:hAnsi="Arial" w:cs="Arial"/>
                <w:b/>
                <w:sz w:val="18"/>
                <w:szCs w:val="18"/>
              </w:rPr>
            </w:pPr>
            <w:r>
              <w:rPr>
                <w:rFonts w:ascii="Arial" w:eastAsia="Arial" w:hAnsi="Arial" w:cs="Arial"/>
                <w:b/>
                <w:sz w:val="18"/>
                <w:szCs w:val="18"/>
              </w:rPr>
              <w:t>Information needs</w:t>
            </w:r>
          </w:p>
          <w:p w14:paraId="17934230" w14:textId="77777777" w:rsidR="0021640B" w:rsidRDefault="0021640B">
            <w:pPr>
              <w:jc w:val="center"/>
              <w:rPr>
                <w:rFonts w:ascii="Arial" w:eastAsia="Arial" w:hAnsi="Arial" w:cs="Arial"/>
                <w:sz w:val="18"/>
                <w:szCs w:val="18"/>
              </w:rPr>
            </w:pPr>
          </w:p>
          <w:p w14:paraId="075EF89E" w14:textId="77777777" w:rsidR="0021640B" w:rsidRDefault="0021640B">
            <w:pPr>
              <w:jc w:val="center"/>
              <w:rPr>
                <w:rFonts w:ascii="Arial" w:eastAsia="Arial" w:hAnsi="Arial" w:cs="Arial"/>
                <w:sz w:val="18"/>
                <w:szCs w:val="18"/>
              </w:rPr>
            </w:pPr>
          </w:p>
        </w:tc>
        <w:tc>
          <w:tcPr>
            <w:tcW w:w="1418" w:type="dxa"/>
            <w:vMerge w:val="restart"/>
          </w:tcPr>
          <w:p w14:paraId="61747C52" w14:textId="77777777" w:rsidR="0021640B" w:rsidRDefault="00000000">
            <w:pPr>
              <w:jc w:val="center"/>
              <w:rPr>
                <w:rFonts w:ascii="Arial" w:eastAsia="Arial" w:hAnsi="Arial" w:cs="Arial"/>
                <w:b/>
                <w:sz w:val="18"/>
                <w:szCs w:val="18"/>
              </w:rPr>
            </w:pPr>
            <w:r>
              <w:rPr>
                <w:rFonts w:ascii="Arial" w:eastAsia="Arial" w:hAnsi="Arial" w:cs="Arial"/>
                <w:b/>
                <w:sz w:val="18"/>
                <w:szCs w:val="18"/>
              </w:rPr>
              <w:t>Indicators</w:t>
            </w:r>
          </w:p>
          <w:p w14:paraId="4CD23519" w14:textId="77777777" w:rsidR="0021640B" w:rsidRDefault="0021640B">
            <w:pPr>
              <w:jc w:val="center"/>
              <w:rPr>
                <w:rFonts w:ascii="Arial" w:eastAsia="Arial" w:hAnsi="Arial" w:cs="Arial"/>
                <w:sz w:val="18"/>
                <w:szCs w:val="18"/>
              </w:rPr>
            </w:pPr>
          </w:p>
          <w:p w14:paraId="374BDBB8" w14:textId="77777777" w:rsidR="0021640B" w:rsidRDefault="0021640B">
            <w:pPr>
              <w:jc w:val="center"/>
              <w:rPr>
                <w:rFonts w:ascii="Arial" w:eastAsia="Arial" w:hAnsi="Arial" w:cs="Arial"/>
                <w:sz w:val="18"/>
                <w:szCs w:val="18"/>
              </w:rPr>
            </w:pPr>
          </w:p>
          <w:p w14:paraId="7439014D" w14:textId="77777777" w:rsidR="0021640B" w:rsidRDefault="00000000">
            <w:pPr>
              <w:jc w:val="center"/>
              <w:rPr>
                <w:rFonts w:ascii="Arial" w:eastAsia="Arial" w:hAnsi="Arial" w:cs="Arial"/>
                <w:sz w:val="18"/>
                <w:szCs w:val="18"/>
              </w:rPr>
            </w:pPr>
            <w:r>
              <w:rPr>
                <w:rFonts w:ascii="Arial" w:eastAsia="Arial" w:hAnsi="Arial" w:cs="Arial"/>
                <w:sz w:val="18"/>
                <w:szCs w:val="18"/>
              </w:rPr>
              <w:t>(what will you measure?)</w:t>
            </w:r>
          </w:p>
        </w:tc>
        <w:tc>
          <w:tcPr>
            <w:tcW w:w="1530" w:type="dxa"/>
            <w:vMerge w:val="restart"/>
          </w:tcPr>
          <w:p w14:paraId="49F3D08C" w14:textId="77777777" w:rsidR="0021640B" w:rsidRDefault="00000000">
            <w:pPr>
              <w:jc w:val="center"/>
              <w:rPr>
                <w:rFonts w:ascii="Arial" w:eastAsia="Arial" w:hAnsi="Arial" w:cs="Arial"/>
                <w:b/>
                <w:color w:val="FF0000"/>
                <w:sz w:val="18"/>
                <w:szCs w:val="18"/>
              </w:rPr>
            </w:pPr>
            <w:r>
              <w:rPr>
                <w:rFonts w:ascii="Arial" w:eastAsia="Arial" w:hAnsi="Arial" w:cs="Arial"/>
                <w:b/>
                <w:color w:val="FF0000"/>
                <w:sz w:val="18"/>
                <w:szCs w:val="18"/>
              </w:rPr>
              <w:t>Related Indicators</w:t>
            </w:r>
          </w:p>
          <w:p w14:paraId="29946227" w14:textId="77777777" w:rsidR="0021640B" w:rsidRDefault="00000000">
            <w:pPr>
              <w:jc w:val="center"/>
              <w:rPr>
                <w:rFonts w:ascii="Arial" w:eastAsia="Arial" w:hAnsi="Arial" w:cs="Arial"/>
                <w:color w:val="0000FF"/>
              </w:rPr>
            </w:pPr>
            <w:r>
              <w:rPr>
                <w:rFonts w:ascii="Arial" w:eastAsia="Arial" w:hAnsi="Arial" w:cs="Arial"/>
                <w:color w:val="FF0000"/>
                <w:sz w:val="18"/>
                <w:szCs w:val="18"/>
              </w:rPr>
              <w:t>(add column(s) to reference key internal or external indicators)</w:t>
            </w:r>
          </w:p>
        </w:tc>
        <w:tc>
          <w:tcPr>
            <w:tcW w:w="1344" w:type="dxa"/>
            <w:vMerge w:val="restart"/>
          </w:tcPr>
          <w:p w14:paraId="3C863D19" w14:textId="77777777" w:rsidR="0021640B" w:rsidRDefault="00000000">
            <w:pPr>
              <w:jc w:val="center"/>
              <w:rPr>
                <w:rFonts w:ascii="Arial" w:eastAsia="Arial" w:hAnsi="Arial" w:cs="Arial"/>
                <w:b/>
                <w:color w:val="0000FF"/>
                <w:sz w:val="18"/>
                <w:szCs w:val="18"/>
              </w:rPr>
            </w:pPr>
            <w:r>
              <w:rPr>
                <w:rFonts w:ascii="Arial" w:eastAsia="Arial" w:hAnsi="Arial" w:cs="Arial"/>
                <w:b/>
                <w:color w:val="0000FF"/>
                <w:sz w:val="18"/>
                <w:szCs w:val="18"/>
              </w:rPr>
              <w:t>Method/ source of data</w:t>
            </w:r>
          </w:p>
          <w:p w14:paraId="04E2B423" w14:textId="77777777" w:rsidR="0021640B" w:rsidRDefault="00000000">
            <w:pPr>
              <w:jc w:val="center"/>
              <w:rPr>
                <w:rFonts w:ascii="Arial" w:eastAsia="Arial" w:hAnsi="Arial" w:cs="Arial"/>
                <w:color w:val="0000FF"/>
                <w:sz w:val="18"/>
                <w:szCs w:val="18"/>
              </w:rPr>
            </w:pPr>
            <w:r>
              <w:rPr>
                <w:rFonts w:ascii="Arial" w:eastAsia="Arial" w:hAnsi="Arial" w:cs="Arial"/>
                <w:color w:val="0000FF"/>
                <w:sz w:val="18"/>
                <w:szCs w:val="18"/>
              </w:rPr>
              <w:t>(how will you measure?)</w:t>
            </w:r>
          </w:p>
        </w:tc>
        <w:tc>
          <w:tcPr>
            <w:tcW w:w="1276" w:type="dxa"/>
            <w:vMerge w:val="restart"/>
          </w:tcPr>
          <w:p w14:paraId="08256435" w14:textId="77777777" w:rsidR="0021640B" w:rsidRDefault="00000000">
            <w:pPr>
              <w:jc w:val="center"/>
              <w:rPr>
                <w:rFonts w:ascii="Arial" w:eastAsia="Arial" w:hAnsi="Arial" w:cs="Arial"/>
                <w:b/>
                <w:color w:val="0000FF"/>
                <w:sz w:val="18"/>
                <w:szCs w:val="18"/>
              </w:rPr>
            </w:pPr>
            <w:r>
              <w:rPr>
                <w:rFonts w:ascii="Arial" w:eastAsia="Arial" w:hAnsi="Arial" w:cs="Arial"/>
                <w:b/>
                <w:color w:val="0000FF"/>
                <w:sz w:val="18"/>
                <w:szCs w:val="18"/>
              </w:rPr>
              <w:t>Location</w:t>
            </w:r>
          </w:p>
          <w:p w14:paraId="1D81EF4B" w14:textId="77777777" w:rsidR="0021640B" w:rsidRDefault="0021640B">
            <w:pPr>
              <w:jc w:val="center"/>
              <w:rPr>
                <w:rFonts w:ascii="Arial" w:eastAsia="Arial" w:hAnsi="Arial" w:cs="Arial"/>
                <w:color w:val="0000FF"/>
                <w:sz w:val="18"/>
                <w:szCs w:val="18"/>
              </w:rPr>
            </w:pPr>
          </w:p>
          <w:p w14:paraId="1CC5BFE7" w14:textId="77777777" w:rsidR="0021640B" w:rsidRDefault="0021640B">
            <w:pPr>
              <w:jc w:val="center"/>
              <w:rPr>
                <w:rFonts w:ascii="Arial" w:eastAsia="Arial" w:hAnsi="Arial" w:cs="Arial"/>
                <w:color w:val="0000FF"/>
                <w:sz w:val="18"/>
                <w:szCs w:val="18"/>
              </w:rPr>
            </w:pPr>
          </w:p>
          <w:p w14:paraId="695FC879" w14:textId="77777777" w:rsidR="0021640B" w:rsidRDefault="00000000">
            <w:pPr>
              <w:jc w:val="center"/>
              <w:rPr>
                <w:rFonts w:ascii="Arial" w:eastAsia="Arial" w:hAnsi="Arial" w:cs="Arial"/>
                <w:color w:val="0000FF"/>
                <w:sz w:val="18"/>
                <w:szCs w:val="18"/>
              </w:rPr>
            </w:pPr>
            <w:r>
              <w:rPr>
                <w:rFonts w:ascii="Arial" w:eastAsia="Arial" w:hAnsi="Arial" w:cs="Arial"/>
                <w:color w:val="0000FF"/>
                <w:sz w:val="18"/>
                <w:szCs w:val="18"/>
              </w:rPr>
              <w:t>(where will monitoring be done?)</w:t>
            </w:r>
          </w:p>
        </w:tc>
        <w:tc>
          <w:tcPr>
            <w:tcW w:w="1276" w:type="dxa"/>
            <w:vMerge w:val="restart"/>
          </w:tcPr>
          <w:p w14:paraId="1A9AB5B5" w14:textId="77777777" w:rsidR="0021640B" w:rsidRDefault="00000000">
            <w:pPr>
              <w:jc w:val="center"/>
              <w:rPr>
                <w:rFonts w:ascii="Arial" w:eastAsia="Arial" w:hAnsi="Arial" w:cs="Arial"/>
                <w:b/>
                <w:color w:val="0000FF"/>
                <w:sz w:val="18"/>
                <w:szCs w:val="18"/>
              </w:rPr>
            </w:pPr>
            <w:r>
              <w:rPr>
                <w:rFonts w:ascii="Arial" w:eastAsia="Arial" w:hAnsi="Arial" w:cs="Arial"/>
                <w:b/>
                <w:color w:val="0000FF"/>
                <w:sz w:val="18"/>
                <w:szCs w:val="18"/>
              </w:rPr>
              <w:t>When</w:t>
            </w:r>
          </w:p>
          <w:p w14:paraId="3C399BDF" w14:textId="77777777" w:rsidR="0021640B" w:rsidRDefault="0021640B">
            <w:pPr>
              <w:jc w:val="center"/>
              <w:rPr>
                <w:rFonts w:ascii="Arial" w:eastAsia="Arial" w:hAnsi="Arial" w:cs="Arial"/>
                <w:color w:val="0000FF"/>
                <w:sz w:val="18"/>
                <w:szCs w:val="18"/>
              </w:rPr>
            </w:pPr>
          </w:p>
          <w:p w14:paraId="091D9FEB" w14:textId="77777777" w:rsidR="0021640B" w:rsidRDefault="0021640B">
            <w:pPr>
              <w:jc w:val="center"/>
              <w:rPr>
                <w:rFonts w:ascii="Arial" w:eastAsia="Arial" w:hAnsi="Arial" w:cs="Arial"/>
                <w:color w:val="0000FF"/>
                <w:sz w:val="18"/>
                <w:szCs w:val="18"/>
              </w:rPr>
            </w:pPr>
          </w:p>
          <w:p w14:paraId="508CAF0C" w14:textId="77777777" w:rsidR="0021640B" w:rsidRDefault="00000000">
            <w:pPr>
              <w:jc w:val="center"/>
              <w:rPr>
                <w:rFonts w:ascii="Arial" w:eastAsia="Arial" w:hAnsi="Arial" w:cs="Arial"/>
                <w:color w:val="0000FF"/>
                <w:sz w:val="18"/>
                <w:szCs w:val="18"/>
              </w:rPr>
            </w:pPr>
            <w:r>
              <w:rPr>
                <w:rFonts w:ascii="Arial" w:eastAsia="Arial" w:hAnsi="Arial" w:cs="Arial"/>
                <w:color w:val="0000FF"/>
                <w:sz w:val="18"/>
                <w:szCs w:val="18"/>
              </w:rPr>
              <w:t>(timeframe &amp; frequency of  data collection)</w:t>
            </w:r>
          </w:p>
        </w:tc>
        <w:tc>
          <w:tcPr>
            <w:tcW w:w="1417" w:type="dxa"/>
            <w:vMerge w:val="restart"/>
          </w:tcPr>
          <w:p w14:paraId="40242D6F" w14:textId="77777777" w:rsidR="0021640B" w:rsidRDefault="00000000">
            <w:pPr>
              <w:jc w:val="center"/>
              <w:rPr>
                <w:rFonts w:ascii="Arial" w:eastAsia="Arial" w:hAnsi="Arial" w:cs="Arial"/>
                <w:b/>
                <w:color w:val="0000FF"/>
                <w:sz w:val="18"/>
                <w:szCs w:val="18"/>
              </w:rPr>
            </w:pPr>
            <w:r>
              <w:rPr>
                <w:rFonts w:ascii="Arial" w:eastAsia="Arial" w:hAnsi="Arial" w:cs="Arial"/>
                <w:b/>
                <w:color w:val="0000FF"/>
                <w:sz w:val="18"/>
                <w:szCs w:val="18"/>
              </w:rPr>
              <w:t>Who to provide and use</w:t>
            </w:r>
          </w:p>
          <w:p w14:paraId="46EFDF81" w14:textId="77777777" w:rsidR="0021640B" w:rsidRDefault="00000000">
            <w:pPr>
              <w:jc w:val="center"/>
              <w:rPr>
                <w:rFonts w:ascii="Arial" w:eastAsia="Arial" w:hAnsi="Arial" w:cs="Arial"/>
                <w:color w:val="0000FF"/>
                <w:sz w:val="18"/>
                <w:szCs w:val="18"/>
              </w:rPr>
            </w:pPr>
            <w:r>
              <w:rPr>
                <w:rFonts w:ascii="Arial" w:eastAsia="Arial" w:hAnsi="Arial" w:cs="Arial"/>
                <w:color w:val="0000FF"/>
                <w:sz w:val="18"/>
                <w:szCs w:val="18"/>
              </w:rPr>
              <w:t>(who will provide and analyse the data?)</w:t>
            </w:r>
          </w:p>
        </w:tc>
        <w:tc>
          <w:tcPr>
            <w:tcW w:w="1512" w:type="dxa"/>
            <w:vMerge w:val="restart"/>
          </w:tcPr>
          <w:p w14:paraId="7B5E2C14" w14:textId="77777777" w:rsidR="0021640B" w:rsidRDefault="00000000">
            <w:pPr>
              <w:jc w:val="center"/>
              <w:rPr>
                <w:rFonts w:ascii="Arial" w:eastAsia="Arial" w:hAnsi="Arial" w:cs="Arial"/>
                <w:b/>
                <w:sz w:val="18"/>
                <w:szCs w:val="18"/>
              </w:rPr>
            </w:pPr>
            <w:r>
              <w:rPr>
                <w:rFonts w:ascii="Arial" w:eastAsia="Arial" w:hAnsi="Arial" w:cs="Arial"/>
                <w:b/>
                <w:sz w:val="18"/>
                <w:szCs w:val="18"/>
              </w:rPr>
              <w:t>Baseline data</w:t>
            </w:r>
          </w:p>
          <w:p w14:paraId="66CE01C3" w14:textId="77777777" w:rsidR="0021640B" w:rsidRDefault="0021640B">
            <w:pPr>
              <w:jc w:val="center"/>
              <w:rPr>
                <w:rFonts w:ascii="Arial" w:eastAsia="Arial" w:hAnsi="Arial" w:cs="Arial"/>
                <w:sz w:val="18"/>
                <w:szCs w:val="18"/>
              </w:rPr>
            </w:pPr>
          </w:p>
          <w:p w14:paraId="0826717B" w14:textId="77777777" w:rsidR="0021640B" w:rsidRDefault="00000000">
            <w:pPr>
              <w:jc w:val="center"/>
              <w:rPr>
                <w:rFonts w:ascii="Arial" w:eastAsia="Arial" w:hAnsi="Arial" w:cs="Arial"/>
                <w:sz w:val="18"/>
                <w:szCs w:val="18"/>
              </w:rPr>
            </w:pPr>
            <w:r>
              <w:rPr>
                <w:rFonts w:ascii="Arial" w:eastAsia="Arial" w:hAnsi="Arial" w:cs="Arial"/>
                <w:sz w:val="18"/>
                <w:szCs w:val="18"/>
              </w:rPr>
              <w:t xml:space="preserve">(most recent figure and date, or when it will be defined) </w:t>
            </w:r>
          </w:p>
        </w:tc>
        <w:tc>
          <w:tcPr>
            <w:tcW w:w="1716" w:type="dxa"/>
            <w:gridSpan w:val="4"/>
          </w:tcPr>
          <w:p w14:paraId="45DC34C7" w14:textId="77777777" w:rsidR="0021640B" w:rsidRDefault="00000000">
            <w:pPr>
              <w:jc w:val="center"/>
              <w:rPr>
                <w:rFonts w:ascii="Arial" w:eastAsia="Arial" w:hAnsi="Arial" w:cs="Arial"/>
                <w:b/>
                <w:sz w:val="18"/>
                <w:szCs w:val="18"/>
              </w:rPr>
            </w:pPr>
            <w:r>
              <w:rPr>
                <w:rFonts w:ascii="Arial" w:eastAsia="Arial" w:hAnsi="Arial" w:cs="Arial"/>
                <w:b/>
                <w:sz w:val="18"/>
                <w:szCs w:val="18"/>
              </w:rPr>
              <w:t xml:space="preserve">Planned </w:t>
            </w:r>
          </w:p>
          <w:p w14:paraId="2BE19FDE" w14:textId="77777777" w:rsidR="0021640B" w:rsidRDefault="00000000">
            <w:pPr>
              <w:jc w:val="center"/>
              <w:rPr>
                <w:rFonts w:ascii="Arial" w:eastAsia="Arial" w:hAnsi="Arial" w:cs="Arial"/>
                <w:sz w:val="18"/>
                <w:szCs w:val="18"/>
              </w:rPr>
            </w:pPr>
            <w:r>
              <w:rPr>
                <w:rFonts w:ascii="Arial" w:eastAsia="Arial" w:hAnsi="Arial" w:cs="Arial"/>
                <w:b/>
                <w:sz w:val="18"/>
                <w:szCs w:val="18"/>
              </w:rPr>
              <w:t>intermediate result</w:t>
            </w:r>
          </w:p>
        </w:tc>
        <w:tc>
          <w:tcPr>
            <w:tcW w:w="1127" w:type="dxa"/>
          </w:tcPr>
          <w:p w14:paraId="09BEDEDE" w14:textId="77777777" w:rsidR="0021640B" w:rsidRDefault="00000000">
            <w:pPr>
              <w:jc w:val="center"/>
              <w:rPr>
                <w:rFonts w:ascii="Arial" w:eastAsia="Arial" w:hAnsi="Arial" w:cs="Arial"/>
                <w:b/>
                <w:sz w:val="18"/>
                <w:szCs w:val="18"/>
              </w:rPr>
            </w:pPr>
            <w:r>
              <w:rPr>
                <w:rFonts w:ascii="Arial" w:eastAsia="Arial" w:hAnsi="Arial" w:cs="Arial"/>
                <w:b/>
                <w:sz w:val="18"/>
                <w:szCs w:val="18"/>
              </w:rPr>
              <w:t>Planned</w:t>
            </w:r>
          </w:p>
          <w:p w14:paraId="7A78AE9B" w14:textId="77777777" w:rsidR="0021640B" w:rsidRDefault="00000000">
            <w:pPr>
              <w:jc w:val="center"/>
              <w:rPr>
                <w:rFonts w:ascii="Arial" w:eastAsia="Arial" w:hAnsi="Arial" w:cs="Arial"/>
                <w:b/>
                <w:sz w:val="18"/>
                <w:szCs w:val="18"/>
              </w:rPr>
            </w:pPr>
            <w:r>
              <w:rPr>
                <w:rFonts w:ascii="Arial" w:eastAsia="Arial" w:hAnsi="Arial" w:cs="Arial"/>
                <w:b/>
                <w:sz w:val="18"/>
                <w:szCs w:val="18"/>
              </w:rPr>
              <w:t xml:space="preserve"> final</w:t>
            </w:r>
            <w:r>
              <w:rPr>
                <w:rFonts w:ascii="Arial" w:eastAsia="Arial" w:hAnsi="Arial" w:cs="Arial"/>
                <w:b/>
                <w:sz w:val="18"/>
                <w:szCs w:val="18"/>
              </w:rPr>
              <w:br/>
              <w:t>result</w:t>
            </w:r>
          </w:p>
          <w:p w14:paraId="02CF66D9" w14:textId="77777777" w:rsidR="0021640B" w:rsidRDefault="00000000">
            <w:pPr>
              <w:jc w:val="center"/>
              <w:rPr>
                <w:rFonts w:ascii="Arial" w:eastAsia="Arial" w:hAnsi="Arial" w:cs="Arial"/>
                <w:sz w:val="18"/>
                <w:szCs w:val="18"/>
              </w:rPr>
            </w:pPr>
            <w:r>
              <w:rPr>
                <w:rFonts w:ascii="Arial" w:eastAsia="Arial" w:hAnsi="Arial" w:cs="Arial"/>
                <w:sz w:val="18"/>
                <w:szCs w:val="18"/>
              </w:rPr>
              <w:t>(value and date)</w:t>
            </w:r>
          </w:p>
        </w:tc>
        <w:tc>
          <w:tcPr>
            <w:tcW w:w="1276" w:type="dxa"/>
          </w:tcPr>
          <w:p w14:paraId="69A95418" w14:textId="77777777" w:rsidR="0021640B" w:rsidRDefault="00000000">
            <w:pPr>
              <w:jc w:val="center"/>
              <w:rPr>
                <w:rFonts w:ascii="Arial" w:eastAsia="Arial" w:hAnsi="Arial" w:cs="Arial"/>
                <w:b/>
                <w:color w:val="0000FF"/>
                <w:sz w:val="18"/>
                <w:szCs w:val="18"/>
              </w:rPr>
            </w:pPr>
            <w:r>
              <w:rPr>
                <w:rFonts w:ascii="Arial" w:eastAsia="Arial" w:hAnsi="Arial" w:cs="Arial"/>
                <w:b/>
                <w:color w:val="0000FF"/>
                <w:sz w:val="18"/>
                <w:szCs w:val="18"/>
              </w:rPr>
              <w:t>Cost</w:t>
            </w:r>
          </w:p>
          <w:p w14:paraId="200BFE94" w14:textId="77777777" w:rsidR="0021640B" w:rsidRDefault="00000000">
            <w:pPr>
              <w:jc w:val="center"/>
              <w:rPr>
                <w:rFonts w:ascii="Arial" w:eastAsia="Arial" w:hAnsi="Arial" w:cs="Arial"/>
                <w:color w:val="0000FF"/>
                <w:sz w:val="18"/>
                <w:szCs w:val="18"/>
              </w:rPr>
            </w:pPr>
            <w:r>
              <w:rPr>
                <w:rFonts w:ascii="Arial" w:eastAsia="Arial" w:hAnsi="Arial" w:cs="Arial"/>
                <w:color w:val="0000FF"/>
                <w:sz w:val="18"/>
                <w:szCs w:val="18"/>
              </w:rPr>
              <w:t>(estimate for monitoring the indicator)</w:t>
            </w:r>
          </w:p>
        </w:tc>
      </w:tr>
      <w:tr w:rsidR="0021640B" w14:paraId="74F50647" w14:textId="77777777">
        <w:tc>
          <w:tcPr>
            <w:tcW w:w="1447" w:type="dxa"/>
            <w:vMerge/>
          </w:tcPr>
          <w:p w14:paraId="2ED270C0"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418" w:type="dxa"/>
            <w:vMerge/>
          </w:tcPr>
          <w:p w14:paraId="5A3C4685"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530" w:type="dxa"/>
            <w:vMerge/>
          </w:tcPr>
          <w:p w14:paraId="556A552D"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344" w:type="dxa"/>
            <w:vMerge/>
          </w:tcPr>
          <w:p w14:paraId="6B5278A9"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276" w:type="dxa"/>
            <w:vMerge/>
          </w:tcPr>
          <w:p w14:paraId="55EBD903"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276" w:type="dxa"/>
            <w:vMerge/>
          </w:tcPr>
          <w:p w14:paraId="53F13E67"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417" w:type="dxa"/>
            <w:vMerge/>
          </w:tcPr>
          <w:p w14:paraId="68F3C7FD"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1512" w:type="dxa"/>
            <w:vMerge/>
          </w:tcPr>
          <w:p w14:paraId="6B4C1531" w14:textId="77777777" w:rsidR="0021640B" w:rsidRDefault="0021640B">
            <w:pPr>
              <w:widowControl w:val="0"/>
              <w:pBdr>
                <w:top w:val="nil"/>
                <w:left w:val="nil"/>
                <w:bottom w:val="nil"/>
                <w:right w:val="nil"/>
                <w:between w:val="nil"/>
              </w:pBdr>
              <w:spacing w:line="276" w:lineRule="auto"/>
              <w:rPr>
                <w:rFonts w:ascii="Arial" w:eastAsia="Arial" w:hAnsi="Arial" w:cs="Arial"/>
                <w:color w:val="0000FF"/>
                <w:sz w:val="18"/>
                <w:szCs w:val="18"/>
              </w:rPr>
            </w:pPr>
          </w:p>
        </w:tc>
        <w:tc>
          <w:tcPr>
            <w:tcW w:w="575" w:type="dxa"/>
          </w:tcPr>
          <w:p w14:paraId="60D5E24C" w14:textId="77777777" w:rsidR="0021640B" w:rsidRDefault="00000000">
            <w:pPr>
              <w:jc w:val="both"/>
              <w:rPr>
                <w:rFonts w:ascii="Arial" w:eastAsia="Arial" w:hAnsi="Arial" w:cs="Arial"/>
                <w:b/>
                <w:sz w:val="18"/>
                <w:szCs w:val="18"/>
              </w:rPr>
            </w:pPr>
            <w:r>
              <w:rPr>
                <w:rFonts w:ascii="Arial" w:eastAsia="Arial" w:hAnsi="Arial" w:cs="Arial"/>
                <w:b/>
                <w:sz w:val="18"/>
                <w:szCs w:val="18"/>
              </w:rPr>
              <w:t>FY</w:t>
            </w:r>
          </w:p>
        </w:tc>
        <w:tc>
          <w:tcPr>
            <w:tcW w:w="567" w:type="dxa"/>
          </w:tcPr>
          <w:p w14:paraId="08577439" w14:textId="77777777" w:rsidR="0021640B" w:rsidRDefault="00000000">
            <w:pPr>
              <w:jc w:val="both"/>
              <w:rPr>
                <w:rFonts w:ascii="Arial" w:eastAsia="Arial" w:hAnsi="Arial" w:cs="Arial"/>
                <w:b/>
                <w:sz w:val="18"/>
                <w:szCs w:val="18"/>
              </w:rPr>
            </w:pPr>
            <w:r>
              <w:rPr>
                <w:rFonts w:ascii="Arial" w:eastAsia="Arial" w:hAnsi="Arial" w:cs="Arial"/>
                <w:b/>
                <w:sz w:val="18"/>
                <w:szCs w:val="18"/>
              </w:rPr>
              <w:t>FY</w:t>
            </w:r>
          </w:p>
        </w:tc>
        <w:tc>
          <w:tcPr>
            <w:tcW w:w="567" w:type="dxa"/>
          </w:tcPr>
          <w:p w14:paraId="1E1276CA" w14:textId="77777777" w:rsidR="0021640B" w:rsidRDefault="00000000">
            <w:pPr>
              <w:jc w:val="both"/>
              <w:rPr>
                <w:rFonts w:ascii="Arial" w:eastAsia="Arial" w:hAnsi="Arial" w:cs="Arial"/>
                <w:b/>
                <w:sz w:val="18"/>
                <w:szCs w:val="18"/>
              </w:rPr>
            </w:pPr>
            <w:r>
              <w:rPr>
                <w:rFonts w:ascii="Arial" w:eastAsia="Arial" w:hAnsi="Arial" w:cs="Arial"/>
                <w:b/>
                <w:sz w:val="18"/>
                <w:szCs w:val="18"/>
              </w:rPr>
              <w:t>FY</w:t>
            </w:r>
          </w:p>
        </w:tc>
        <w:tc>
          <w:tcPr>
            <w:tcW w:w="1134" w:type="dxa"/>
            <w:gridSpan w:val="2"/>
          </w:tcPr>
          <w:p w14:paraId="4563F32E" w14:textId="77777777" w:rsidR="0021640B" w:rsidRDefault="0021640B">
            <w:pPr>
              <w:widowControl w:val="0"/>
              <w:pBdr>
                <w:top w:val="nil"/>
                <w:left w:val="nil"/>
                <w:bottom w:val="nil"/>
                <w:right w:val="nil"/>
                <w:between w:val="nil"/>
              </w:pBdr>
              <w:spacing w:line="276" w:lineRule="auto"/>
              <w:rPr>
                <w:b/>
              </w:rPr>
            </w:pPr>
          </w:p>
        </w:tc>
        <w:tc>
          <w:tcPr>
            <w:tcW w:w="1276" w:type="dxa"/>
          </w:tcPr>
          <w:p w14:paraId="267516B6" w14:textId="77777777" w:rsidR="0021640B" w:rsidRDefault="0021640B">
            <w:pPr>
              <w:widowControl w:val="0"/>
              <w:pBdr>
                <w:top w:val="nil"/>
                <w:left w:val="nil"/>
                <w:bottom w:val="nil"/>
                <w:right w:val="nil"/>
                <w:between w:val="nil"/>
              </w:pBdr>
              <w:spacing w:line="276" w:lineRule="auto"/>
              <w:rPr>
                <w:b/>
              </w:rPr>
            </w:pPr>
          </w:p>
        </w:tc>
      </w:tr>
      <w:tr w:rsidR="0021640B" w14:paraId="4E520F66" w14:textId="77777777">
        <w:tc>
          <w:tcPr>
            <w:tcW w:w="1447" w:type="dxa"/>
          </w:tcPr>
          <w:p w14:paraId="76FEBA8A" w14:textId="77777777" w:rsidR="0021640B" w:rsidRDefault="00000000">
            <w:pPr>
              <w:rPr>
                <w:rFonts w:ascii="Arial" w:eastAsia="Arial" w:hAnsi="Arial" w:cs="Arial"/>
                <w:b/>
                <w:sz w:val="18"/>
                <w:szCs w:val="18"/>
              </w:rPr>
            </w:pPr>
            <w:r>
              <w:rPr>
                <w:rFonts w:ascii="Arial" w:eastAsia="Arial" w:hAnsi="Arial" w:cs="Arial"/>
                <w:b/>
                <w:sz w:val="18"/>
                <w:szCs w:val="18"/>
              </w:rPr>
              <w:t>Goals</w:t>
            </w:r>
          </w:p>
          <w:p w14:paraId="25473DF0" w14:textId="77777777" w:rsidR="0021640B" w:rsidRDefault="0021640B">
            <w:pPr>
              <w:rPr>
                <w:rFonts w:ascii="Arial" w:eastAsia="Arial" w:hAnsi="Arial" w:cs="Arial"/>
                <w:b/>
                <w:sz w:val="18"/>
                <w:szCs w:val="18"/>
              </w:rPr>
            </w:pPr>
          </w:p>
          <w:p w14:paraId="391FF921" w14:textId="77777777" w:rsidR="0021640B" w:rsidRDefault="0021640B">
            <w:pPr>
              <w:rPr>
                <w:rFonts w:ascii="Arial" w:eastAsia="Arial" w:hAnsi="Arial" w:cs="Arial"/>
                <w:b/>
                <w:sz w:val="18"/>
                <w:szCs w:val="18"/>
              </w:rPr>
            </w:pPr>
          </w:p>
        </w:tc>
        <w:tc>
          <w:tcPr>
            <w:tcW w:w="1418" w:type="dxa"/>
          </w:tcPr>
          <w:p w14:paraId="1AA531C5" w14:textId="77777777" w:rsidR="0021640B" w:rsidRDefault="00000000">
            <w:pPr>
              <w:jc w:val="both"/>
            </w:pPr>
            <w:r>
              <w:rPr>
                <w:noProof/>
              </w:rPr>
              <mc:AlternateContent>
                <mc:Choice Requires="wps">
                  <w:drawing>
                    <wp:anchor distT="0" distB="0" distL="114300" distR="114300" simplePos="0" relativeHeight="251668480" behindDoc="0" locked="0" layoutInCell="1" hidden="0" allowOverlap="1" wp14:anchorId="155FA852" wp14:editId="11C90B90">
                      <wp:simplePos x="0" y="0"/>
                      <wp:positionH relativeFrom="column">
                        <wp:posOffset>-25399</wp:posOffset>
                      </wp:positionH>
                      <wp:positionV relativeFrom="paragraph">
                        <wp:posOffset>-50799</wp:posOffset>
                      </wp:positionV>
                      <wp:extent cx="1397000" cy="831850"/>
                      <wp:effectExtent l="0" t="0" r="0" b="0"/>
                      <wp:wrapNone/>
                      <wp:docPr id="29" name="Speech Bubble: Rectangle with Corners Rounded 29"/>
                      <wp:cNvGraphicFramePr/>
                      <a:graphic xmlns:a="http://schemas.openxmlformats.org/drawingml/2006/main">
                        <a:graphicData uri="http://schemas.microsoft.com/office/word/2010/wordprocessingShape">
                          <wps:wsp>
                            <wps:cNvSpPr/>
                            <wps:spPr>
                              <a:xfrm>
                                <a:off x="4657025" y="3373600"/>
                                <a:ext cx="1377950" cy="812800"/>
                              </a:xfrm>
                              <a:prstGeom prst="wedgeRoundRectCallout">
                                <a:avLst>
                                  <a:gd name="adj1" fmla="val -76594"/>
                                  <a:gd name="adj2" fmla="val -34375"/>
                                  <a:gd name="adj3"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0AB0852" w14:textId="77777777" w:rsidR="0021640B" w:rsidRDefault="00000000">
                                  <w:pPr>
                                    <w:spacing w:line="240" w:lineRule="auto"/>
                                    <w:textDirection w:val="btLr"/>
                                  </w:pPr>
                                  <w:r>
                                    <w:rPr>
                                      <w:color w:val="000000"/>
                                      <w:sz w:val="16"/>
                                    </w:rPr>
                                    <w:t>Good goals are SMART and are normally linked to biodiversity or human wellbeing.</w:t>
                                  </w:r>
                                </w:p>
                              </w:txbxContent>
                            </wps:txbx>
                            <wps:bodyPr spcFirstLastPara="1" wrap="square" lIns="91425" tIns="45700" rIns="91425" bIns="45700" anchor="ctr" anchorCtr="0">
                              <a:noAutofit/>
                            </wps:bodyPr>
                          </wps:wsp>
                        </a:graphicData>
                      </a:graphic>
                    </wp:anchor>
                  </w:drawing>
                </mc:Choice>
                <mc:Fallback>
                  <w:pict>
                    <v:shapetype w14:anchorId="155FA8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9" o:spid="_x0000_s1026" type="#_x0000_t62" style="position:absolute;left:0;text-align:left;margin-left:-2pt;margin-top:-4pt;width:110pt;height: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" adj="-5744,3375"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60AB0852" w14:textId="77777777" w:rsidR="0021640B" w:rsidRDefault="00000000">
                            <w:pPr>
                              <w:spacing w:line="240" w:lineRule="auto"/>
                              <w:textDirection w:val="btLr"/>
                            </w:pPr>
                            <w:r>
                              <w:rPr>
                                <w:color w:val="000000"/>
                                <w:sz w:val="16"/>
                              </w:rPr>
                              <w:t>Good goals are SMART and are normally linked to biodiversity or human wellbeing.</w:t>
                            </w:r>
                          </w:p>
                        </w:txbxContent>
                      </v:textbox>
                    </v:shape>
                  </w:pict>
                </mc:Fallback>
              </mc:AlternateContent>
            </w:r>
          </w:p>
        </w:tc>
        <w:tc>
          <w:tcPr>
            <w:tcW w:w="1530" w:type="dxa"/>
          </w:tcPr>
          <w:p w14:paraId="4E7310AE" w14:textId="77777777" w:rsidR="0021640B" w:rsidRDefault="0021640B">
            <w:pPr>
              <w:jc w:val="both"/>
              <w:rPr>
                <w:color w:val="0000FF"/>
              </w:rPr>
            </w:pPr>
          </w:p>
        </w:tc>
        <w:tc>
          <w:tcPr>
            <w:tcW w:w="1344" w:type="dxa"/>
          </w:tcPr>
          <w:p w14:paraId="2F53D34E" w14:textId="77777777" w:rsidR="0021640B" w:rsidRDefault="0021640B">
            <w:pPr>
              <w:jc w:val="both"/>
              <w:rPr>
                <w:color w:val="0000FF"/>
              </w:rPr>
            </w:pPr>
          </w:p>
        </w:tc>
        <w:tc>
          <w:tcPr>
            <w:tcW w:w="1276" w:type="dxa"/>
          </w:tcPr>
          <w:p w14:paraId="3DDE26FC" w14:textId="77777777" w:rsidR="0021640B" w:rsidRDefault="0021640B">
            <w:pPr>
              <w:jc w:val="both"/>
              <w:rPr>
                <w:color w:val="0000FF"/>
              </w:rPr>
            </w:pPr>
          </w:p>
        </w:tc>
        <w:tc>
          <w:tcPr>
            <w:tcW w:w="1276" w:type="dxa"/>
          </w:tcPr>
          <w:p w14:paraId="0E8A6E9C" w14:textId="77777777" w:rsidR="0021640B" w:rsidRDefault="0021640B">
            <w:pPr>
              <w:jc w:val="both"/>
              <w:rPr>
                <w:color w:val="0000FF"/>
              </w:rPr>
            </w:pPr>
          </w:p>
        </w:tc>
        <w:tc>
          <w:tcPr>
            <w:tcW w:w="1417" w:type="dxa"/>
          </w:tcPr>
          <w:p w14:paraId="6FC22113" w14:textId="77777777" w:rsidR="0021640B" w:rsidRDefault="0021640B">
            <w:pPr>
              <w:jc w:val="both"/>
              <w:rPr>
                <w:color w:val="0000FF"/>
              </w:rPr>
            </w:pPr>
          </w:p>
        </w:tc>
        <w:tc>
          <w:tcPr>
            <w:tcW w:w="1512" w:type="dxa"/>
          </w:tcPr>
          <w:p w14:paraId="057BBDE8" w14:textId="77777777" w:rsidR="0021640B" w:rsidRDefault="0021640B">
            <w:pPr>
              <w:jc w:val="both"/>
            </w:pPr>
          </w:p>
        </w:tc>
        <w:tc>
          <w:tcPr>
            <w:tcW w:w="575" w:type="dxa"/>
          </w:tcPr>
          <w:p w14:paraId="77312540" w14:textId="77777777" w:rsidR="0021640B" w:rsidRDefault="0021640B">
            <w:pPr>
              <w:jc w:val="both"/>
            </w:pPr>
          </w:p>
        </w:tc>
        <w:tc>
          <w:tcPr>
            <w:tcW w:w="567" w:type="dxa"/>
          </w:tcPr>
          <w:p w14:paraId="336EFC64" w14:textId="77777777" w:rsidR="0021640B" w:rsidRDefault="0021640B">
            <w:pPr>
              <w:jc w:val="both"/>
            </w:pPr>
          </w:p>
        </w:tc>
        <w:tc>
          <w:tcPr>
            <w:tcW w:w="567" w:type="dxa"/>
          </w:tcPr>
          <w:p w14:paraId="43D550C9" w14:textId="77777777" w:rsidR="0021640B" w:rsidRDefault="0021640B">
            <w:pPr>
              <w:jc w:val="both"/>
            </w:pPr>
          </w:p>
        </w:tc>
        <w:tc>
          <w:tcPr>
            <w:tcW w:w="1134" w:type="dxa"/>
            <w:gridSpan w:val="2"/>
          </w:tcPr>
          <w:p w14:paraId="6988FB4B" w14:textId="77777777" w:rsidR="0021640B" w:rsidRDefault="0021640B">
            <w:pPr>
              <w:jc w:val="both"/>
            </w:pPr>
          </w:p>
        </w:tc>
        <w:tc>
          <w:tcPr>
            <w:tcW w:w="1276" w:type="dxa"/>
          </w:tcPr>
          <w:p w14:paraId="471D6900" w14:textId="77777777" w:rsidR="0021640B" w:rsidRDefault="0021640B">
            <w:pPr>
              <w:jc w:val="both"/>
              <w:rPr>
                <w:color w:val="0000FF"/>
              </w:rPr>
            </w:pPr>
          </w:p>
        </w:tc>
      </w:tr>
      <w:tr w:rsidR="0021640B" w14:paraId="6277EC78" w14:textId="77777777">
        <w:tc>
          <w:tcPr>
            <w:tcW w:w="1447" w:type="dxa"/>
          </w:tcPr>
          <w:p w14:paraId="3D259332" w14:textId="77777777" w:rsidR="0021640B" w:rsidRDefault="00000000">
            <w:pPr>
              <w:rPr>
                <w:rFonts w:ascii="Arial" w:eastAsia="Arial" w:hAnsi="Arial" w:cs="Arial"/>
                <w:b/>
                <w:sz w:val="18"/>
                <w:szCs w:val="18"/>
              </w:rPr>
            </w:pPr>
            <w:r>
              <w:rPr>
                <w:rFonts w:ascii="Arial" w:eastAsia="Arial" w:hAnsi="Arial" w:cs="Arial"/>
                <w:b/>
                <w:sz w:val="18"/>
                <w:szCs w:val="18"/>
              </w:rPr>
              <w:t>Objectives</w:t>
            </w:r>
          </w:p>
          <w:p w14:paraId="658CC884" w14:textId="77777777" w:rsidR="0021640B" w:rsidRDefault="0021640B">
            <w:pPr>
              <w:rPr>
                <w:rFonts w:ascii="Arial" w:eastAsia="Arial" w:hAnsi="Arial" w:cs="Arial"/>
                <w:b/>
                <w:sz w:val="18"/>
                <w:szCs w:val="18"/>
              </w:rPr>
            </w:pPr>
          </w:p>
          <w:p w14:paraId="64F56A9C" w14:textId="77777777" w:rsidR="0021640B" w:rsidRDefault="0021640B">
            <w:pPr>
              <w:rPr>
                <w:rFonts w:ascii="Arial" w:eastAsia="Arial" w:hAnsi="Arial" w:cs="Arial"/>
                <w:b/>
                <w:sz w:val="18"/>
                <w:szCs w:val="18"/>
              </w:rPr>
            </w:pPr>
          </w:p>
        </w:tc>
        <w:tc>
          <w:tcPr>
            <w:tcW w:w="1418" w:type="dxa"/>
          </w:tcPr>
          <w:p w14:paraId="3607C9C6" w14:textId="77777777" w:rsidR="0021640B" w:rsidRDefault="0021640B">
            <w:pPr>
              <w:jc w:val="both"/>
            </w:pPr>
          </w:p>
        </w:tc>
        <w:tc>
          <w:tcPr>
            <w:tcW w:w="1530" w:type="dxa"/>
          </w:tcPr>
          <w:p w14:paraId="63D4885F" w14:textId="77777777" w:rsidR="0021640B" w:rsidRDefault="0021640B">
            <w:pPr>
              <w:jc w:val="both"/>
              <w:rPr>
                <w:color w:val="0000FF"/>
              </w:rPr>
            </w:pPr>
          </w:p>
        </w:tc>
        <w:tc>
          <w:tcPr>
            <w:tcW w:w="1344" w:type="dxa"/>
          </w:tcPr>
          <w:p w14:paraId="6B807D60" w14:textId="77777777" w:rsidR="0021640B" w:rsidRDefault="0021640B">
            <w:pPr>
              <w:jc w:val="both"/>
              <w:rPr>
                <w:color w:val="0000FF"/>
              </w:rPr>
            </w:pPr>
          </w:p>
        </w:tc>
        <w:tc>
          <w:tcPr>
            <w:tcW w:w="1276" w:type="dxa"/>
          </w:tcPr>
          <w:p w14:paraId="3B56B60D" w14:textId="77777777" w:rsidR="0021640B" w:rsidRDefault="0021640B">
            <w:pPr>
              <w:jc w:val="both"/>
              <w:rPr>
                <w:color w:val="0000FF"/>
              </w:rPr>
            </w:pPr>
          </w:p>
        </w:tc>
        <w:tc>
          <w:tcPr>
            <w:tcW w:w="1276" w:type="dxa"/>
          </w:tcPr>
          <w:p w14:paraId="0892D30A" w14:textId="77777777" w:rsidR="0021640B" w:rsidRDefault="0021640B">
            <w:pPr>
              <w:jc w:val="both"/>
              <w:rPr>
                <w:color w:val="0000FF"/>
              </w:rPr>
            </w:pPr>
          </w:p>
        </w:tc>
        <w:tc>
          <w:tcPr>
            <w:tcW w:w="1417" w:type="dxa"/>
          </w:tcPr>
          <w:p w14:paraId="03B6D099" w14:textId="77777777" w:rsidR="0021640B" w:rsidRDefault="0021640B">
            <w:pPr>
              <w:jc w:val="both"/>
              <w:rPr>
                <w:color w:val="0000FF"/>
              </w:rPr>
            </w:pPr>
          </w:p>
        </w:tc>
        <w:tc>
          <w:tcPr>
            <w:tcW w:w="1512" w:type="dxa"/>
          </w:tcPr>
          <w:p w14:paraId="176D2645" w14:textId="77777777" w:rsidR="0021640B" w:rsidRDefault="0021640B">
            <w:pPr>
              <w:jc w:val="both"/>
            </w:pPr>
          </w:p>
        </w:tc>
        <w:tc>
          <w:tcPr>
            <w:tcW w:w="575" w:type="dxa"/>
          </w:tcPr>
          <w:p w14:paraId="5161F0BE" w14:textId="77777777" w:rsidR="0021640B" w:rsidRDefault="0021640B">
            <w:pPr>
              <w:jc w:val="both"/>
            </w:pPr>
          </w:p>
        </w:tc>
        <w:tc>
          <w:tcPr>
            <w:tcW w:w="567" w:type="dxa"/>
          </w:tcPr>
          <w:p w14:paraId="355D9466" w14:textId="77777777" w:rsidR="0021640B" w:rsidRDefault="0021640B">
            <w:pPr>
              <w:jc w:val="both"/>
            </w:pPr>
          </w:p>
        </w:tc>
        <w:tc>
          <w:tcPr>
            <w:tcW w:w="567" w:type="dxa"/>
          </w:tcPr>
          <w:p w14:paraId="6212CBB1" w14:textId="77777777" w:rsidR="0021640B" w:rsidRDefault="0021640B">
            <w:pPr>
              <w:jc w:val="both"/>
            </w:pPr>
          </w:p>
        </w:tc>
        <w:tc>
          <w:tcPr>
            <w:tcW w:w="1134" w:type="dxa"/>
            <w:gridSpan w:val="2"/>
          </w:tcPr>
          <w:p w14:paraId="061D3FD0" w14:textId="77777777" w:rsidR="0021640B" w:rsidRDefault="0021640B">
            <w:pPr>
              <w:jc w:val="both"/>
            </w:pPr>
          </w:p>
        </w:tc>
        <w:tc>
          <w:tcPr>
            <w:tcW w:w="1276" w:type="dxa"/>
          </w:tcPr>
          <w:p w14:paraId="2B25C15E" w14:textId="77777777" w:rsidR="0021640B" w:rsidRDefault="0021640B">
            <w:pPr>
              <w:jc w:val="both"/>
              <w:rPr>
                <w:color w:val="0000FF"/>
              </w:rPr>
            </w:pPr>
          </w:p>
        </w:tc>
      </w:tr>
      <w:tr w:rsidR="0021640B" w14:paraId="64A3D4A2" w14:textId="77777777">
        <w:trPr>
          <w:trHeight w:val="976"/>
        </w:trPr>
        <w:tc>
          <w:tcPr>
            <w:tcW w:w="1447" w:type="dxa"/>
          </w:tcPr>
          <w:p w14:paraId="2DB78FB6" w14:textId="77777777" w:rsidR="0021640B" w:rsidRDefault="00000000">
            <w:pPr>
              <w:rPr>
                <w:rFonts w:ascii="Arial" w:eastAsia="Arial" w:hAnsi="Arial" w:cs="Arial"/>
                <w:b/>
                <w:color w:val="0000FF"/>
                <w:sz w:val="18"/>
                <w:szCs w:val="18"/>
              </w:rPr>
            </w:pPr>
            <w:r>
              <w:rPr>
                <w:rFonts w:ascii="Arial" w:eastAsia="Arial" w:hAnsi="Arial" w:cs="Arial"/>
                <w:b/>
                <w:color w:val="0000FF"/>
                <w:sz w:val="18"/>
                <w:szCs w:val="18"/>
              </w:rPr>
              <w:t>Risks/ Sustainability/ other factors</w:t>
            </w:r>
            <w:r>
              <w:rPr>
                <w:noProof/>
              </w:rPr>
              <mc:AlternateContent>
                <mc:Choice Requires="wps">
                  <w:drawing>
                    <wp:anchor distT="0" distB="0" distL="114300" distR="114300" simplePos="0" relativeHeight="251669504" behindDoc="0" locked="0" layoutInCell="1" hidden="0" allowOverlap="1" wp14:anchorId="68CD4882" wp14:editId="2663A215">
                      <wp:simplePos x="0" y="0"/>
                      <wp:positionH relativeFrom="column">
                        <wp:posOffset>1003300</wp:posOffset>
                      </wp:positionH>
                      <wp:positionV relativeFrom="paragraph">
                        <wp:posOffset>-25399</wp:posOffset>
                      </wp:positionV>
                      <wp:extent cx="1879600" cy="1073150"/>
                      <wp:effectExtent l="0" t="0" r="0" b="0"/>
                      <wp:wrapNone/>
                      <wp:docPr id="33" name="Speech Bubble: Rectangle with Corners Rounded 33"/>
                      <wp:cNvGraphicFramePr/>
                      <a:graphic xmlns:a="http://schemas.openxmlformats.org/drawingml/2006/main">
                        <a:graphicData uri="http://schemas.microsoft.com/office/word/2010/wordprocessingShape">
                          <wps:wsp>
                            <wps:cNvSpPr/>
                            <wps:spPr>
                              <a:xfrm>
                                <a:off x="4415725" y="3252950"/>
                                <a:ext cx="1860550" cy="1054100"/>
                              </a:xfrm>
                              <a:prstGeom prst="wedgeRoundRectCallout">
                                <a:avLst>
                                  <a:gd name="adj1" fmla="val -75823"/>
                                  <a:gd name="adj2" fmla="val 13526"/>
                                  <a:gd name="adj3"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551C6975" w14:textId="77777777" w:rsidR="0021640B" w:rsidRDefault="00000000">
                                  <w:pPr>
                                    <w:spacing w:line="275" w:lineRule="auto"/>
                                    <w:jc w:val="center"/>
                                    <w:textDirection w:val="btLr"/>
                                  </w:pPr>
                                  <w:r>
                                    <w:rPr>
                                      <w:color w:val="000000"/>
                                      <w:sz w:val="16"/>
                                    </w:rPr>
                                    <w:t>Monitoring of both risks and ESSF Safeguards mitigation should be included either here or managed via status updated to your Risk and ESSF mitigation plans</w:t>
                                  </w:r>
                                </w:p>
                              </w:txbxContent>
                            </wps:txbx>
                            <wps:bodyPr spcFirstLastPara="1" wrap="square" lIns="91425" tIns="45700" rIns="91425" bIns="45700" anchor="ctr" anchorCtr="0">
                              <a:noAutofit/>
                            </wps:bodyPr>
                          </wps:wsp>
                        </a:graphicData>
                      </a:graphic>
                    </wp:anchor>
                  </w:drawing>
                </mc:Choice>
                <mc:Fallback>
                  <w:pict>
                    <v:shape w14:anchorId="68CD4882" id="Speech Bubble: Rectangle with Corners Rounded 33" o:spid="_x0000_s1027" type="#_x0000_t62" style="position:absolute;margin-left:79pt;margin-top:-2pt;width:148pt;height:8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" adj="-5578,13722"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551C6975" w14:textId="77777777" w:rsidR="0021640B" w:rsidRDefault="00000000">
                            <w:pPr>
                              <w:spacing w:line="275" w:lineRule="auto"/>
                              <w:jc w:val="center"/>
                              <w:textDirection w:val="btLr"/>
                            </w:pPr>
                            <w:r>
                              <w:rPr>
                                <w:color w:val="000000"/>
                                <w:sz w:val="16"/>
                              </w:rPr>
                              <w:t>Monitoring of both risks and ESSF Safeguards mitigation should be included either here or managed via status updated to your Risk and ESSF mitigation plans</w:t>
                            </w:r>
                          </w:p>
                        </w:txbxContent>
                      </v:textbox>
                    </v:shape>
                  </w:pict>
                </mc:Fallback>
              </mc:AlternateContent>
            </w:r>
          </w:p>
          <w:p w14:paraId="761103F8" w14:textId="77777777" w:rsidR="0021640B" w:rsidRDefault="00000000">
            <w:pPr>
              <w:rPr>
                <w:rFonts w:ascii="Arial" w:eastAsia="Arial" w:hAnsi="Arial" w:cs="Arial"/>
                <w:color w:val="0000FF"/>
                <w:sz w:val="18"/>
                <w:szCs w:val="18"/>
              </w:rPr>
            </w:pPr>
            <w:r>
              <w:rPr>
                <w:rFonts w:ascii="Arial" w:eastAsia="Arial" w:hAnsi="Arial" w:cs="Arial"/>
                <w:color w:val="0000FF"/>
                <w:sz w:val="18"/>
                <w:szCs w:val="18"/>
              </w:rPr>
              <w:t>(as necessary)</w:t>
            </w:r>
          </w:p>
        </w:tc>
        <w:tc>
          <w:tcPr>
            <w:tcW w:w="1418" w:type="dxa"/>
          </w:tcPr>
          <w:p w14:paraId="05D22C8B" w14:textId="77777777" w:rsidR="0021640B" w:rsidRDefault="0021640B">
            <w:pPr>
              <w:jc w:val="both"/>
              <w:rPr>
                <w:color w:val="0000FF"/>
              </w:rPr>
            </w:pPr>
          </w:p>
          <w:p w14:paraId="6B039641" w14:textId="77777777" w:rsidR="0021640B" w:rsidRDefault="0021640B">
            <w:pPr>
              <w:jc w:val="both"/>
              <w:rPr>
                <w:color w:val="0000FF"/>
              </w:rPr>
            </w:pPr>
          </w:p>
          <w:p w14:paraId="03A81994" w14:textId="77777777" w:rsidR="0021640B" w:rsidRDefault="0021640B">
            <w:pPr>
              <w:jc w:val="both"/>
              <w:rPr>
                <w:color w:val="0000FF"/>
              </w:rPr>
            </w:pPr>
          </w:p>
          <w:p w14:paraId="62E9EDD9" w14:textId="77777777" w:rsidR="0021640B" w:rsidRDefault="0021640B">
            <w:pPr>
              <w:jc w:val="both"/>
              <w:rPr>
                <w:color w:val="0000FF"/>
              </w:rPr>
            </w:pPr>
          </w:p>
          <w:p w14:paraId="435688AE" w14:textId="77777777" w:rsidR="0021640B" w:rsidRDefault="0021640B">
            <w:pPr>
              <w:jc w:val="both"/>
              <w:rPr>
                <w:color w:val="0000FF"/>
              </w:rPr>
            </w:pPr>
          </w:p>
        </w:tc>
        <w:tc>
          <w:tcPr>
            <w:tcW w:w="1530" w:type="dxa"/>
          </w:tcPr>
          <w:p w14:paraId="69C655CC" w14:textId="77777777" w:rsidR="0021640B" w:rsidRDefault="0021640B">
            <w:pPr>
              <w:jc w:val="both"/>
              <w:rPr>
                <w:color w:val="0000FF"/>
              </w:rPr>
            </w:pPr>
          </w:p>
        </w:tc>
        <w:tc>
          <w:tcPr>
            <w:tcW w:w="1344" w:type="dxa"/>
          </w:tcPr>
          <w:p w14:paraId="78D66419" w14:textId="77777777" w:rsidR="0021640B" w:rsidRDefault="0021640B">
            <w:pPr>
              <w:jc w:val="both"/>
              <w:rPr>
                <w:color w:val="0000FF"/>
              </w:rPr>
            </w:pPr>
          </w:p>
        </w:tc>
        <w:tc>
          <w:tcPr>
            <w:tcW w:w="1276" w:type="dxa"/>
          </w:tcPr>
          <w:p w14:paraId="53CB0FFD" w14:textId="77777777" w:rsidR="0021640B" w:rsidRDefault="0021640B">
            <w:pPr>
              <w:jc w:val="both"/>
              <w:rPr>
                <w:color w:val="0000FF"/>
              </w:rPr>
            </w:pPr>
          </w:p>
        </w:tc>
        <w:tc>
          <w:tcPr>
            <w:tcW w:w="1276" w:type="dxa"/>
          </w:tcPr>
          <w:p w14:paraId="30312EF5" w14:textId="77777777" w:rsidR="0021640B" w:rsidRDefault="0021640B">
            <w:pPr>
              <w:jc w:val="both"/>
              <w:rPr>
                <w:color w:val="0000FF"/>
              </w:rPr>
            </w:pPr>
          </w:p>
        </w:tc>
        <w:tc>
          <w:tcPr>
            <w:tcW w:w="1417" w:type="dxa"/>
          </w:tcPr>
          <w:p w14:paraId="69E342DF" w14:textId="77777777" w:rsidR="0021640B" w:rsidRDefault="0021640B">
            <w:pPr>
              <w:jc w:val="both"/>
              <w:rPr>
                <w:color w:val="0000FF"/>
              </w:rPr>
            </w:pPr>
          </w:p>
        </w:tc>
        <w:tc>
          <w:tcPr>
            <w:tcW w:w="1512" w:type="dxa"/>
          </w:tcPr>
          <w:p w14:paraId="4E8944FF" w14:textId="77777777" w:rsidR="0021640B" w:rsidRDefault="0021640B">
            <w:pPr>
              <w:jc w:val="both"/>
              <w:rPr>
                <w:color w:val="0000FF"/>
              </w:rPr>
            </w:pPr>
          </w:p>
        </w:tc>
        <w:tc>
          <w:tcPr>
            <w:tcW w:w="575" w:type="dxa"/>
          </w:tcPr>
          <w:p w14:paraId="0328B844" w14:textId="77777777" w:rsidR="0021640B" w:rsidRDefault="00000000">
            <w:pPr>
              <w:jc w:val="center"/>
              <w:rPr>
                <w:rFonts w:ascii="Arial" w:eastAsia="Arial" w:hAnsi="Arial" w:cs="Arial"/>
                <w:color w:val="0000FF"/>
                <w:sz w:val="16"/>
                <w:szCs w:val="16"/>
              </w:rPr>
            </w:pPr>
            <w:r>
              <w:rPr>
                <w:rFonts w:ascii="Arial" w:eastAsia="Arial" w:hAnsi="Arial" w:cs="Arial"/>
                <w:b/>
                <w:color w:val="0000FF"/>
                <w:sz w:val="16"/>
                <w:szCs w:val="16"/>
              </w:rPr>
              <w:t>N/A</w:t>
            </w:r>
          </w:p>
        </w:tc>
        <w:tc>
          <w:tcPr>
            <w:tcW w:w="567" w:type="dxa"/>
          </w:tcPr>
          <w:p w14:paraId="4C31C312" w14:textId="77777777" w:rsidR="0021640B" w:rsidRDefault="00000000">
            <w:pPr>
              <w:jc w:val="center"/>
              <w:rPr>
                <w:rFonts w:ascii="Arial" w:eastAsia="Arial" w:hAnsi="Arial" w:cs="Arial"/>
                <w:color w:val="0000FF"/>
                <w:sz w:val="16"/>
                <w:szCs w:val="16"/>
              </w:rPr>
            </w:pPr>
            <w:r>
              <w:rPr>
                <w:rFonts w:ascii="Arial" w:eastAsia="Arial" w:hAnsi="Arial" w:cs="Arial"/>
                <w:b/>
                <w:color w:val="0000FF"/>
                <w:sz w:val="16"/>
                <w:szCs w:val="16"/>
              </w:rPr>
              <w:t>N/A</w:t>
            </w:r>
          </w:p>
        </w:tc>
        <w:tc>
          <w:tcPr>
            <w:tcW w:w="567" w:type="dxa"/>
          </w:tcPr>
          <w:p w14:paraId="2C15767D" w14:textId="77777777" w:rsidR="0021640B" w:rsidRDefault="00000000">
            <w:pPr>
              <w:jc w:val="center"/>
              <w:rPr>
                <w:rFonts w:ascii="Arial" w:eastAsia="Arial" w:hAnsi="Arial" w:cs="Arial"/>
                <w:color w:val="0000FF"/>
                <w:sz w:val="16"/>
                <w:szCs w:val="16"/>
              </w:rPr>
            </w:pPr>
            <w:r>
              <w:rPr>
                <w:rFonts w:ascii="Arial" w:eastAsia="Arial" w:hAnsi="Arial" w:cs="Arial"/>
                <w:b/>
                <w:color w:val="0000FF"/>
                <w:sz w:val="16"/>
                <w:szCs w:val="16"/>
              </w:rPr>
              <w:t>N/A</w:t>
            </w:r>
          </w:p>
        </w:tc>
        <w:tc>
          <w:tcPr>
            <w:tcW w:w="1134" w:type="dxa"/>
            <w:gridSpan w:val="2"/>
          </w:tcPr>
          <w:p w14:paraId="4E6F67EF" w14:textId="77777777" w:rsidR="0021640B" w:rsidRDefault="00000000">
            <w:pPr>
              <w:jc w:val="center"/>
              <w:rPr>
                <w:rFonts w:ascii="Arial" w:eastAsia="Arial" w:hAnsi="Arial" w:cs="Arial"/>
                <w:color w:val="0000FF"/>
                <w:sz w:val="16"/>
                <w:szCs w:val="16"/>
              </w:rPr>
            </w:pPr>
            <w:r>
              <w:rPr>
                <w:rFonts w:ascii="Arial" w:eastAsia="Arial" w:hAnsi="Arial" w:cs="Arial"/>
                <w:b/>
                <w:color w:val="0000FF"/>
                <w:sz w:val="16"/>
                <w:szCs w:val="16"/>
              </w:rPr>
              <w:t>N/A</w:t>
            </w:r>
          </w:p>
        </w:tc>
        <w:tc>
          <w:tcPr>
            <w:tcW w:w="1276" w:type="dxa"/>
          </w:tcPr>
          <w:p w14:paraId="22F32374" w14:textId="77777777" w:rsidR="0021640B" w:rsidRDefault="0021640B">
            <w:pPr>
              <w:jc w:val="both"/>
              <w:rPr>
                <w:color w:val="0000FF"/>
              </w:rPr>
            </w:pPr>
          </w:p>
        </w:tc>
      </w:tr>
      <w:tr w:rsidR="0021640B" w14:paraId="59544053" w14:textId="77777777">
        <w:tc>
          <w:tcPr>
            <w:tcW w:w="1447" w:type="dxa"/>
          </w:tcPr>
          <w:p w14:paraId="7C212D3B" w14:textId="77777777" w:rsidR="0021640B" w:rsidRDefault="00000000">
            <w:pPr>
              <w:rPr>
                <w:rFonts w:ascii="Arial" w:eastAsia="Arial" w:hAnsi="Arial" w:cs="Arial"/>
                <w:b/>
                <w:color w:val="0000FF"/>
                <w:sz w:val="18"/>
                <w:szCs w:val="18"/>
              </w:rPr>
            </w:pPr>
            <w:r>
              <w:rPr>
                <w:rFonts w:ascii="Arial" w:eastAsia="Arial" w:hAnsi="Arial" w:cs="Arial"/>
                <w:b/>
                <w:color w:val="0000FF"/>
                <w:sz w:val="18"/>
                <w:szCs w:val="18"/>
              </w:rPr>
              <w:t>ESSF Safeguards</w:t>
            </w:r>
          </w:p>
          <w:p w14:paraId="1FD11D3B" w14:textId="77777777" w:rsidR="0021640B" w:rsidRDefault="0021640B">
            <w:pPr>
              <w:rPr>
                <w:rFonts w:ascii="Arial" w:eastAsia="Arial" w:hAnsi="Arial" w:cs="Arial"/>
                <w:b/>
                <w:color w:val="0000FF"/>
                <w:sz w:val="18"/>
                <w:szCs w:val="18"/>
              </w:rPr>
            </w:pPr>
          </w:p>
        </w:tc>
        <w:tc>
          <w:tcPr>
            <w:tcW w:w="1418" w:type="dxa"/>
          </w:tcPr>
          <w:p w14:paraId="345B3062" w14:textId="77777777" w:rsidR="0021640B" w:rsidRDefault="0021640B">
            <w:pPr>
              <w:jc w:val="both"/>
              <w:rPr>
                <w:color w:val="0000FF"/>
              </w:rPr>
            </w:pPr>
          </w:p>
        </w:tc>
        <w:tc>
          <w:tcPr>
            <w:tcW w:w="1530" w:type="dxa"/>
          </w:tcPr>
          <w:p w14:paraId="295BF22D" w14:textId="77777777" w:rsidR="0021640B" w:rsidRDefault="0021640B">
            <w:pPr>
              <w:jc w:val="both"/>
              <w:rPr>
                <w:color w:val="0000FF"/>
              </w:rPr>
            </w:pPr>
          </w:p>
        </w:tc>
        <w:tc>
          <w:tcPr>
            <w:tcW w:w="1344" w:type="dxa"/>
          </w:tcPr>
          <w:p w14:paraId="47666244" w14:textId="77777777" w:rsidR="0021640B" w:rsidRDefault="0021640B">
            <w:pPr>
              <w:jc w:val="both"/>
              <w:rPr>
                <w:color w:val="0000FF"/>
              </w:rPr>
            </w:pPr>
          </w:p>
        </w:tc>
        <w:tc>
          <w:tcPr>
            <w:tcW w:w="1276" w:type="dxa"/>
          </w:tcPr>
          <w:p w14:paraId="3DD4B434" w14:textId="77777777" w:rsidR="0021640B" w:rsidRDefault="0021640B">
            <w:pPr>
              <w:jc w:val="both"/>
              <w:rPr>
                <w:color w:val="0000FF"/>
              </w:rPr>
            </w:pPr>
          </w:p>
        </w:tc>
        <w:tc>
          <w:tcPr>
            <w:tcW w:w="1276" w:type="dxa"/>
          </w:tcPr>
          <w:p w14:paraId="2411FF24" w14:textId="77777777" w:rsidR="0021640B" w:rsidRDefault="0021640B">
            <w:pPr>
              <w:jc w:val="both"/>
              <w:rPr>
                <w:color w:val="0000FF"/>
              </w:rPr>
            </w:pPr>
          </w:p>
        </w:tc>
        <w:tc>
          <w:tcPr>
            <w:tcW w:w="1417" w:type="dxa"/>
          </w:tcPr>
          <w:p w14:paraId="6175D028" w14:textId="77777777" w:rsidR="0021640B" w:rsidRDefault="0021640B">
            <w:pPr>
              <w:jc w:val="both"/>
              <w:rPr>
                <w:color w:val="0000FF"/>
              </w:rPr>
            </w:pPr>
          </w:p>
        </w:tc>
        <w:tc>
          <w:tcPr>
            <w:tcW w:w="1512" w:type="dxa"/>
          </w:tcPr>
          <w:p w14:paraId="7FBF84B1" w14:textId="77777777" w:rsidR="0021640B" w:rsidRDefault="0021640B">
            <w:pPr>
              <w:jc w:val="both"/>
              <w:rPr>
                <w:color w:val="0000FF"/>
              </w:rPr>
            </w:pPr>
          </w:p>
        </w:tc>
        <w:tc>
          <w:tcPr>
            <w:tcW w:w="575" w:type="dxa"/>
          </w:tcPr>
          <w:p w14:paraId="7152654C" w14:textId="77777777" w:rsidR="0021640B" w:rsidRDefault="00000000">
            <w:pPr>
              <w:jc w:val="center"/>
              <w:rPr>
                <w:b/>
                <w:color w:val="0000FF"/>
              </w:rPr>
            </w:pPr>
            <w:r>
              <w:rPr>
                <w:rFonts w:ascii="Arial" w:eastAsia="Arial" w:hAnsi="Arial" w:cs="Arial"/>
                <w:b/>
                <w:color w:val="0000FF"/>
                <w:sz w:val="16"/>
                <w:szCs w:val="16"/>
              </w:rPr>
              <w:t>N/A</w:t>
            </w:r>
          </w:p>
        </w:tc>
        <w:tc>
          <w:tcPr>
            <w:tcW w:w="567" w:type="dxa"/>
          </w:tcPr>
          <w:p w14:paraId="0104FD23" w14:textId="77777777" w:rsidR="0021640B" w:rsidRDefault="00000000">
            <w:pPr>
              <w:jc w:val="center"/>
              <w:rPr>
                <w:b/>
                <w:color w:val="0000FF"/>
              </w:rPr>
            </w:pPr>
            <w:r>
              <w:rPr>
                <w:rFonts w:ascii="Arial" w:eastAsia="Arial" w:hAnsi="Arial" w:cs="Arial"/>
                <w:b/>
                <w:color w:val="0000FF"/>
                <w:sz w:val="16"/>
                <w:szCs w:val="16"/>
              </w:rPr>
              <w:t>N/A</w:t>
            </w:r>
          </w:p>
        </w:tc>
        <w:tc>
          <w:tcPr>
            <w:tcW w:w="567" w:type="dxa"/>
          </w:tcPr>
          <w:p w14:paraId="376FEA2D" w14:textId="77777777" w:rsidR="0021640B" w:rsidRDefault="00000000">
            <w:pPr>
              <w:jc w:val="center"/>
              <w:rPr>
                <w:b/>
                <w:color w:val="0000FF"/>
              </w:rPr>
            </w:pPr>
            <w:r>
              <w:rPr>
                <w:rFonts w:ascii="Arial" w:eastAsia="Arial" w:hAnsi="Arial" w:cs="Arial"/>
                <w:b/>
                <w:color w:val="0000FF"/>
                <w:sz w:val="16"/>
                <w:szCs w:val="16"/>
              </w:rPr>
              <w:t>N/A</w:t>
            </w:r>
          </w:p>
        </w:tc>
        <w:tc>
          <w:tcPr>
            <w:tcW w:w="1134" w:type="dxa"/>
            <w:gridSpan w:val="2"/>
          </w:tcPr>
          <w:p w14:paraId="5B779E9B" w14:textId="77777777" w:rsidR="0021640B" w:rsidRDefault="00000000">
            <w:pPr>
              <w:jc w:val="center"/>
              <w:rPr>
                <w:b/>
                <w:color w:val="0000FF"/>
              </w:rPr>
            </w:pPr>
            <w:r>
              <w:rPr>
                <w:rFonts w:ascii="Arial" w:eastAsia="Arial" w:hAnsi="Arial" w:cs="Arial"/>
                <w:b/>
                <w:color w:val="0000FF"/>
                <w:sz w:val="16"/>
                <w:szCs w:val="16"/>
              </w:rPr>
              <w:t>N/A</w:t>
            </w:r>
          </w:p>
        </w:tc>
        <w:tc>
          <w:tcPr>
            <w:tcW w:w="1276" w:type="dxa"/>
          </w:tcPr>
          <w:p w14:paraId="170C98F2" w14:textId="77777777" w:rsidR="0021640B" w:rsidRDefault="0021640B">
            <w:pPr>
              <w:jc w:val="both"/>
              <w:rPr>
                <w:color w:val="0000FF"/>
              </w:rPr>
            </w:pPr>
          </w:p>
        </w:tc>
      </w:tr>
    </w:tbl>
    <w:p w14:paraId="103483C7" w14:textId="77777777" w:rsidR="0021640B" w:rsidRDefault="0021640B">
      <w:pPr>
        <w:sectPr w:rsidR="0021640B" w:rsidSect="00564E0F">
          <w:pgSz w:w="15840" w:h="12240" w:orient="landscape"/>
          <w:pgMar w:top="1134" w:right="1134" w:bottom="1134" w:left="1134" w:header="720" w:footer="720" w:gutter="0"/>
          <w:cols w:space="720"/>
          <w:docGrid w:linePitch="299"/>
        </w:sectPr>
      </w:pPr>
    </w:p>
    <w:p w14:paraId="49B011AE" w14:textId="103143D8" w:rsidR="0021640B" w:rsidRDefault="00000000">
      <w:pPr>
        <w:pStyle w:val="Heading3"/>
        <w:tabs>
          <w:tab w:val="left" w:pos="1418"/>
        </w:tabs>
        <w:rPr>
          <w:rFonts w:ascii="Oswald" w:eastAsia="Oswald" w:hAnsi="Oswald" w:cs="Oswald"/>
          <w:sz w:val="32"/>
          <w:szCs w:val="32"/>
        </w:rPr>
      </w:pPr>
      <w:bookmarkStart w:id="15" w:name="_heading=h.3tbugp1" w:colFirst="0" w:colLast="0"/>
      <w:bookmarkEnd w:id="15"/>
      <w:r>
        <w:rPr>
          <w:rFonts w:ascii="Oswald" w:eastAsia="Oswald" w:hAnsi="Oswald" w:cs="Oswald"/>
          <w:sz w:val="32"/>
          <w:szCs w:val="32"/>
        </w:rPr>
        <w:lastRenderedPageBreak/>
        <w:t xml:space="preserve">Annex </w:t>
      </w:r>
      <w:r w:rsidR="00762B5E">
        <w:rPr>
          <w:rFonts w:ascii="Oswald" w:eastAsia="Oswald" w:hAnsi="Oswald" w:cs="Oswald"/>
          <w:sz w:val="32"/>
          <w:szCs w:val="32"/>
        </w:rPr>
        <w:t>1</w:t>
      </w:r>
      <w:r>
        <w:rPr>
          <w:rFonts w:ascii="Oswald" w:eastAsia="Oswald" w:hAnsi="Oswald" w:cs="Oswald"/>
          <w:sz w:val="32"/>
          <w:szCs w:val="32"/>
        </w:rPr>
        <w:t xml:space="preserve"> </w:t>
      </w:r>
      <w:r>
        <w:rPr>
          <w:rFonts w:ascii="Oswald" w:eastAsia="Oswald" w:hAnsi="Oswald" w:cs="Oswald"/>
          <w:sz w:val="32"/>
          <w:szCs w:val="32"/>
        </w:rPr>
        <w:tab/>
        <w:t xml:space="preserve">Workplan </w:t>
      </w:r>
    </w:p>
    <w:p w14:paraId="02A31662" w14:textId="4D8F3E89" w:rsidR="0021640B" w:rsidRDefault="00000000">
      <w:pPr>
        <w:spacing w:after="60"/>
        <w:rPr>
          <w:color w:val="0000FF"/>
          <w:sz w:val="20"/>
          <w:szCs w:val="20"/>
        </w:rPr>
      </w:pPr>
      <w:r>
        <w:rPr>
          <w:color w:val="0000FF"/>
          <w:sz w:val="20"/>
          <w:szCs w:val="20"/>
        </w:rPr>
        <w:t>Using the guidance below, provide a workplan.</w:t>
      </w:r>
    </w:p>
    <w:p w14:paraId="459E5CBB" w14:textId="0B5EF805" w:rsidR="0021640B" w:rsidRDefault="00000000">
      <w:pPr>
        <w:numPr>
          <w:ilvl w:val="0"/>
          <w:numId w:val="11"/>
        </w:numPr>
        <w:pBdr>
          <w:top w:val="nil"/>
          <w:left w:val="nil"/>
          <w:bottom w:val="nil"/>
          <w:right w:val="nil"/>
          <w:between w:val="nil"/>
        </w:pBdr>
        <w:spacing w:after="60"/>
        <w:rPr>
          <w:color w:val="0000FF"/>
          <w:sz w:val="20"/>
          <w:szCs w:val="20"/>
        </w:rPr>
      </w:pPr>
      <w:r>
        <w:rPr>
          <w:color w:val="0000FF"/>
          <w:sz w:val="20"/>
          <w:szCs w:val="20"/>
        </w:rPr>
        <w:t xml:space="preserve">Normally the workplan and budget should be in detail  </w:t>
      </w:r>
    </w:p>
    <w:p w14:paraId="67585570" w14:textId="77777777" w:rsidR="0021640B" w:rsidRDefault="00000000">
      <w:pPr>
        <w:numPr>
          <w:ilvl w:val="0"/>
          <w:numId w:val="11"/>
        </w:numPr>
        <w:pBdr>
          <w:top w:val="nil"/>
          <w:left w:val="nil"/>
          <w:bottom w:val="nil"/>
          <w:right w:val="nil"/>
          <w:between w:val="nil"/>
        </w:pBdr>
        <w:spacing w:after="60"/>
        <w:rPr>
          <w:color w:val="0000FF"/>
          <w:sz w:val="20"/>
          <w:szCs w:val="20"/>
        </w:rPr>
      </w:pPr>
      <w:r>
        <w:rPr>
          <w:color w:val="0000FF"/>
          <w:sz w:val="20"/>
          <w:szCs w:val="20"/>
        </w:rPr>
        <w:t>For each year of a multi-year project, a revised (and detailed) workplan and budget is required for the upcoming year.</w:t>
      </w:r>
    </w:p>
    <w:p w14:paraId="42D2A2EC" w14:textId="77777777" w:rsidR="0021640B" w:rsidRDefault="00000000">
      <w:pPr>
        <w:numPr>
          <w:ilvl w:val="0"/>
          <w:numId w:val="11"/>
        </w:numPr>
        <w:spacing w:after="60"/>
        <w:rPr>
          <w:color w:val="0000FF"/>
          <w:sz w:val="20"/>
          <w:szCs w:val="20"/>
        </w:rPr>
      </w:pPr>
      <w:r>
        <w:rPr>
          <w:color w:val="0000FF"/>
          <w:sz w:val="20"/>
          <w:szCs w:val="20"/>
        </w:rPr>
        <w:t xml:space="preserve">There should be a clear correspondence between the main activities in the workplan and those in the budget. </w:t>
      </w:r>
    </w:p>
    <w:p w14:paraId="25C10D87" w14:textId="77777777" w:rsidR="0021640B" w:rsidRDefault="0021640B">
      <w:pPr>
        <w:rPr>
          <w:color w:val="0000FF"/>
          <w:sz w:val="20"/>
          <w:szCs w:val="20"/>
        </w:rPr>
      </w:pPr>
    </w:p>
    <w:p w14:paraId="7A30CD0E" w14:textId="77777777" w:rsidR="0021640B" w:rsidRDefault="0021640B">
      <w:pPr>
        <w:rPr>
          <w:color w:val="0000FF"/>
          <w:sz w:val="20"/>
          <w:szCs w:val="20"/>
        </w:rPr>
      </w:pPr>
    </w:p>
    <w:p w14:paraId="3D378A32" w14:textId="77777777" w:rsidR="0021640B" w:rsidRDefault="00000000">
      <w:pPr>
        <w:rPr>
          <w:color w:val="3333FF"/>
          <w:sz w:val="20"/>
          <w:szCs w:val="20"/>
          <w:highlight w:val="white"/>
        </w:rPr>
      </w:pPr>
      <w:r>
        <w:rPr>
          <w:b/>
          <w:color w:val="0000FF"/>
          <w:sz w:val="20"/>
          <w:szCs w:val="20"/>
        </w:rPr>
        <w:t xml:space="preserve">Guidance on Workplans </w:t>
      </w:r>
      <w:r>
        <w:rPr>
          <w:color w:val="0000FF"/>
          <w:sz w:val="20"/>
          <w:szCs w:val="20"/>
        </w:rPr>
        <w:t xml:space="preserve">(detailed guidance is available </w:t>
      </w:r>
      <w:hyperlink r:id="rId22">
        <w:r w:rsidR="0021640B">
          <w:rPr>
            <w:color w:val="0000FF"/>
            <w:sz w:val="20"/>
            <w:szCs w:val="20"/>
            <w:u w:val="single"/>
          </w:rPr>
          <w:t>here</w:t>
        </w:r>
      </w:hyperlink>
      <w:r>
        <w:rPr>
          <w:color w:val="0000FF"/>
          <w:sz w:val="20"/>
          <w:szCs w:val="20"/>
        </w:rPr>
        <w:t xml:space="preserve">, Step 3.1). </w:t>
      </w:r>
      <w:r>
        <w:rPr>
          <w:color w:val="3333FF"/>
          <w:sz w:val="20"/>
          <w:szCs w:val="20"/>
          <w:highlight w:val="white"/>
        </w:rPr>
        <w:t>The workplan must include all activities, including those to support environmental and social safeguards</w:t>
      </w:r>
    </w:p>
    <w:p w14:paraId="16BD809A" w14:textId="77777777" w:rsidR="0021640B" w:rsidRDefault="0021640B">
      <w:pPr>
        <w:rPr>
          <w:color w:val="3333FF"/>
          <w:sz w:val="20"/>
          <w:szCs w:val="20"/>
          <w:highlight w:val="white"/>
        </w:rPr>
      </w:pPr>
    </w:p>
    <w:p w14:paraId="7EFB3EA7" w14:textId="77777777" w:rsidR="0021640B" w:rsidRDefault="00000000">
      <w:pPr>
        <w:rPr>
          <w:color w:val="0000FF"/>
          <w:sz w:val="20"/>
          <w:szCs w:val="20"/>
        </w:rPr>
      </w:pPr>
      <w:r>
        <w:rPr>
          <w:color w:val="0000FF"/>
          <w:sz w:val="20"/>
          <w:szCs w:val="20"/>
        </w:rPr>
        <w:t xml:space="preserve">A Gantt chart format is preferred, using Miradi software or based on the format below (an Excel version is </w:t>
      </w:r>
      <w:hyperlink r:id="rId23">
        <w:r w:rsidR="0021640B">
          <w:rPr>
            <w:color w:val="0000FF"/>
            <w:sz w:val="20"/>
            <w:szCs w:val="20"/>
            <w:u w:val="single"/>
          </w:rPr>
          <w:t>here</w:t>
        </w:r>
      </w:hyperlink>
      <w:r>
        <w:rPr>
          <w:color w:val="0000FF"/>
          <w:sz w:val="20"/>
          <w:szCs w:val="20"/>
        </w:rPr>
        <w:t>). Other formats are equally acceptable provided they include the same parameters as below.</w:t>
      </w:r>
    </w:p>
    <w:p w14:paraId="079F7B0B" w14:textId="77777777" w:rsidR="0021640B" w:rsidRDefault="0021640B">
      <w:pPr>
        <w:rPr>
          <w:color w:val="0000FF"/>
        </w:rPr>
      </w:pPr>
    </w:p>
    <w:tbl>
      <w:tblPr>
        <w:tblStyle w:val="af3"/>
        <w:tblW w:w="97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377"/>
        <w:gridCol w:w="1777"/>
        <w:gridCol w:w="576"/>
        <w:gridCol w:w="578"/>
        <w:gridCol w:w="578"/>
        <w:gridCol w:w="578"/>
      </w:tblGrid>
      <w:tr w:rsidR="00762B5E" w14:paraId="0F818928" w14:textId="77777777" w:rsidTr="00762B5E">
        <w:trPr>
          <w:trHeight w:val="636"/>
        </w:trPr>
        <w:tc>
          <w:tcPr>
            <w:tcW w:w="2268" w:type="dxa"/>
            <w:vMerge w:val="restart"/>
          </w:tcPr>
          <w:p w14:paraId="0C3FF78B" w14:textId="77777777" w:rsidR="00762B5E" w:rsidRDefault="00762B5E">
            <w:pPr>
              <w:jc w:val="center"/>
              <w:rPr>
                <w:rFonts w:ascii="Arial" w:eastAsia="Arial" w:hAnsi="Arial" w:cs="Arial"/>
                <w:b/>
                <w:color w:val="0000FF"/>
              </w:rPr>
            </w:pPr>
            <w:r>
              <w:rPr>
                <w:rFonts w:ascii="Arial" w:eastAsia="Arial" w:hAnsi="Arial" w:cs="Arial"/>
                <w:b/>
                <w:color w:val="0000FF"/>
              </w:rPr>
              <w:t>Strategy/ Activity - Description and Number.</w:t>
            </w:r>
          </w:p>
        </w:tc>
        <w:tc>
          <w:tcPr>
            <w:tcW w:w="3377" w:type="dxa"/>
            <w:vMerge w:val="restart"/>
          </w:tcPr>
          <w:p w14:paraId="0D0838DC" w14:textId="77777777" w:rsidR="00762B5E" w:rsidRDefault="00762B5E">
            <w:pPr>
              <w:jc w:val="center"/>
              <w:rPr>
                <w:rFonts w:ascii="Arial" w:eastAsia="Arial" w:hAnsi="Arial" w:cs="Arial"/>
                <w:b/>
                <w:color w:val="0000FF"/>
              </w:rPr>
            </w:pPr>
            <w:r>
              <w:rPr>
                <w:rFonts w:ascii="Arial" w:eastAsia="Arial" w:hAnsi="Arial" w:cs="Arial"/>
                <w:b/>
                <w:color w:val="0000FF"/>
              </w:rPr>
              <w:t>Tasks/ Sub tasks</w:t>
            </w:r>
          </w:p>
        </w:tc>
        <w:tc>
          <w:tcPr>
            <w:tcW w:w="1777" w:type="dxa"/>
            <w:vMerge w:val="restart"/>
          </w:tcPr>
          <w:p w14:paraId="0F7A0D97" w14:textId="77777777" w:rsidR="00762B5E" w:rsidRDefault="00762B5E">
            <w:pPr>
              <w:jc w:val="center"/>
              <w:rPr>
                <w:rFonts w:ascii="Arial" w:eastAsia="Arial" w:hAnsi="Arial" w:cs="Arial"/>
                <w:b/>
                <w:color w:val="0000FF"/>
              </w:rPr>
            </w:pPr>
            <w:r>
              <w:rPr>
                <w:rFonts w:ascii="Arial" w:eastAsia="Arial" w:hAnsi="Arial" w:cs="Arial"/>
                <w:b/>
                <w:color w:val="0000FF"/>
              </w:rPr>
              <w:t>Who</w:t>
            </w:r>
          </w:p>
        </w:tc>
        <w:tc>
          <w:tcPr>
            <w:tcW w:w="2310" w:type="dxa"/>
            <w:gridSpan w:val="4"/>
          </w:tcPr>
          <w:p w14:paraId="58682023" w14:textId="77777777" w:rsidR="00762B5E" w:rsidRDefault="00762B5E">
            <w:pPr>
              <w:jc w:val="center"/>
              <w:rPr>
                <w:rFonts w:ascii="Arial" w:eastAsia="Arial" w:hAnsi="Arial" w:cs="Arial"/>
                <w:b/>
                <w:color w:val="0000FF"/>
              </w:rPr>
            </w:pPr>
            <w:r>
              <w:rPr>
                <w:rFonts w:ascii="Arial" w:eastAsia="Arial" w:hAnsi="Arial" w:cs="Arial"/>
                <w:b/>
                <w:color w:val="0000FF"/>
              </w:rPr>
              <w:t>When</w:t>
            </w:r>
          </w:p>
          <w:p w14:paraId="2DA5C717" w14:textId="77777777" w:rsidR="00762B5E" w:rsidRDefault="00762B5E">
            <w:pPr>
              <w:jc w:val="center"/>
              <w:rPr>
                <w:rFonts w:ascii="Arial" w:eastAsia="Arial" w:hAnsi="Arial" w:cs="Arial"/>
                <w:b/>
                <w:color w:val="0000FF"/>
              </w:rPr>
            </w:pPr>
          </w:p>
        </w:tc>
      </w:tr>
      <w:tr w:rsidR="00762B5E" w14:paraId="4B510994" w14:textId="77777777" w:rsidTr="00762B5E">
        <w:trPr>
          <w:trHeight w:val="163"/>
        </w:trPr>
        <w:tc>
          <w:tcPr>
            <w:tcW w:w="2268" w:type="dxa"/>
            <w:vMerge/>
          </w:tcPr>
          <w:p w14:paraId="77778DB5" w14:textId="77777777" w:rsidR="00762B5E" w:rsidRDefault="00762B5E">
            <w:pPr>
              <w:widowControl w:val="0"/>
              <w:pBdr>
                <w:top w:val="nil"/>
                <w:left w:val="nil"/>
                <w:bottom w:val="nil"/>
                <w:right w:val="nil"/>
                <w:between w:val="nil"/>
              </w:pBdr>
              <w:spacing w:line="276" w:lineRule="auto"/>
              <w:rPr>
                <w:rFonts w:ascii="Arial" w:eastAsia="Arial" w:hAnsi="Arial" w:cs="Arial"/>
                <w:b/>
                <w:color w:val="0000FF"/>
              </w:rPr>
            </w:pPr>
          </w:p>
        </w:tc>
        <w:tc>
          <w:tcPr>
            <w:tcW w:w="3377" w:type="dxa"/>
            <w:vMerge/>
          </w:tcPr>
          <w:p w14:paraId="40845237" w14:textId="77777777" w:rsidR="00762B5E" w:rsidRDefault="00762B5E">
            <w:pPr>
              <w:widowControl w:val="0"/>
              <w:pBdr>
                <w:top w:val="nil"/>
                <w:left w:val="nil"/>
                <w:bottom w:val="nil"/>
                <w:right w:val="nil"/>
                <w:between w:val="nil"/>
              </w:pBdr>
              <w:spacing w:line="276" w:lineRule="auto"/>
              <w:rPr>
                <w:rFonts w:ascii="Arial" w:eastAsia="Arial" w:hAnsi="Arial" w:cs="Arial"/>
                <w:b/>
                <w:color w:val="0000FF"/>
              </w:rPr>
            </w:pPr>
          </w:p>
        </w:tc>
        <w:tc>
          <w:tcPr>
            <w:tcW w:w="1777" w:type="dxa"/>
            <w:vMerge/>
          </w:tcPr>
          <w:p w14:paraId="2F52CC64" w14:textId="77777777" w:rsidR="00762B5E" w:rsidRDefault="00762B5E">
            <w:pPr>
              <w:widowControl w:val="0"/>
              <w:pBdr>
                <w:top w:val="nil"/>
                <w:left w:val="nil"/>
                <w:bottom w:val="nil"/>
                <w:right w:val="nil"/>
                <w:between w:val="nil"/>
              </w:pBdr>
              <w:spacing w:line="276" w:lineRule="auto"/>
              <w:rPr>
                <w:rFonts w:ascii="Arial" w:eastAsia="Arial" w:hAnsi="Arial" w:cs="Arial"/>
                <w:b/>
                <w:color w:val="0000FF"/>
              </w:rPr>
            </w:pPr>
          </w:p>
        </w:tc>
        <w:tc>
          <w:tcPr>
            <w:tcW w:w="576" w:type="dxa"/>
          </w:tcPr>
          <w:p w14:paraId="1677EBF3" w14:textId="77777777" w:rsidR="00762B5E" w:rsidRDefault="00762B5E">
            <w:pPr>
              <w:rPr>
                <w:rFonts w:ascii="Arial" w:eastAsia="Arial" w:hAnsi="Arial" w:cs="Arial"/>
                <w:color w:val="0000FF"/>
                <w:sz w:val="16"/>
                <w:szCs w:val="16"/>
              </w:rPr>
            </w:pPr>
            <w:r>
              <w:rPr>
                <w:rFonts w:ascii="Arial" w:eastAsia="Arial" w:hAnsi="Arial" w:cs="Arial"/>
                <w:color w:val="0000FF"/>
                <w:sz w:val="16"/>
                <w:szCs w:val="16"/>
              </w:rPr>
              <w:t>Q1</w:t>
            </w:r>
          </w:p>
        </w:tc>
        <w:tc>
          <w:tcPr>
            <w:tcW w:w="578" w:type="dxa"/>
          </w:tcPr>
          <w:p w14:paraId="11A39808" w14:textId="77777777" w:rsidR="00762B5E" w:rsidRDefault="00762B5E">
            <w:pPr>
              <w:rPr>
                <w:rFonts w:ascii="Arial" w:eastAsia="Arial" w:hAnsi="Arial" w:cs="Arial"/>
                <w:color w:val="0000FF"/>
                <w:sz w:val="16"/>
                <w:szCs w:val="16"/>
              </w:rPr>
            </w:pPr>
            <w:r>
              <w:rPr>
                <w:rFonts w:ascii="Arial" w:eastAsia="Arial" w:hAnsi="Arial" w:cs="Arial"/>
                <w:color w:val="0000FF"/>
                <w:sz w:val="16"/>
                <w:szCs w:val="16"/>
              </w:rPr>
              <w:t>Q2</w:t>
            </w:r>
          </w:p>
        </w:tc>
        <w:tc>
          <w:tcPr>
            <w:tcW w:w="578" w:type="dxa"/>
          </w:tcPr>
          <w:p w14:paraId="4C0C1AB6" w14:textId="77777777" w:rsidR="00762B5E" w:rsidRDefault="00762B5E">
            <w:pPr>
              <w:rPr>
                <w:rFonts w:ascii="Arial" w:eastAsia="Arial" w:hAnsi="Arial" w:cs="Arial"/>
                <w:color w:val="0000FF"/>
                <w:sz w:val="16"/>
                <w:szCs w:val="16"/>
              </w:rPr>
            </w:pPr>
            <w:r>
              <w:rPr>
                <w:rFonts w:ascii="Arial" w:eastAsia="Arial" w:hAnsi="Arial" w:cs="Arial"/>
                <w:color w:val="0000FF"/>
                <w:sz w:val="16"/>
                <w:szCs w:val="16"/>
              </w:rPr>
              <w:t>Q3</w:t>
            </w:r>
          </w:p>
        </w:tc>
        <w:tc>
          <w:tcPr>
            <w:tcW w:w="578" w:type="dxa"/>
          </w:tcPr>
          <w:p w14:paraId="07698D9D" w14:textId="77777777" w:rsidR="00762B5E" w:rsidRDefault="00762B5E">
            <w:pPr>
              <w:rPr>
                <w:rFonts w:ascii="Arial" w:eastAsia="Arial" w:hAnsi="Arial" w:cs="Arial"/>
                <w:color w:val="0000FF"/>
                <w:sz w:val="16"/>
                <w:szCs w:val="16"/>
              </w:rPr>
            </w:pPr>
            <w:r>
              <w:rPr>
                <w:rFonts w:ascii="Arial" w:eastAsia="Arial" w:hAnsi="Arial" w:cs="Arial"/>
                <w:color w:val="0000FF"/>
                <w:sz w:val="16"/>
                <w:szCs w:val="16"/>
              </w:rPr>
              <w:t>Q4</w:t>
            </w:r>
          </w:p>
        </w:tc>
      </w:tr>
      <w:tr w:rsidR="00762B5E" w14:paraId="0B70E948" w14:textId="77777777" w:rsidTr="00762B5E">
        <w:trPr>
          <w:trHeight w:val="1046"/>
        </w:trPr>
        <w:tc>
          <w:tcPr>
            <w:tcW w:w="2268" w:type="dxa"/>
          </w:tcPr>
          <w:p w14:paraId="7EE951B2" w14:textId="77777777" w:rsidR="00762B5E" w:rsidRDefault="00762B5E">
            <w:pPr>
              <w:rPr>
                <w:rFonts w:ascii="Arial" w:eastAsia="Arial" w:hAnsi="Arial" w:cs="Arial"/>
              </w:rPr>
            </w:pPr>
          </w:p>
          <w:p w14:paraId="57F01F2F" w14:textId="77777777" w:rsidR="00762B5E" w:rsidRDefault="00762B5E">
            <w:pPr>
              <w:rPr>
                <w:rFonts w:ascii="Arial" w:eastAsia="Arial" w:hAnsi="Arial" w:cs="Arial"/>
              </w:rPr>
            </w:pPr>
          </w:p>
          <w:p w14:paraId="31E9424A" w14:textId="77777777" w:rsidR="00762B5E" w:rsidRDefault="00762B5E">
            <w:pPr>
              <w:rPr>
                <w:rFonts w:ascii="Arial" w:eastAsia="Arial" w:hAnsi="Arial" w:cs="Arial"/>
              </w:rPr>
            </w:pPr>
          </w:p>
          <w:p w14:paraId="5CA0E028" w14:textId="77777777" w:rsidR="00762B5E" w:rsidRDefault="00762B5E">
            <w:pPr>
              <w:rPr>
                <w:rFonts w:ascii="Arial" w:eastAsia="Arial" w:hAnsi="Arial" w:cs="Arial"/>
              </w:rPr>
            </w:pPr>
          </w:p>
        </w:tc>
        <w:tc>
          <w:tcPr>
            <w:tcW w:w="3377" w:type="dxa"/>
          </w:tcPr>
          <w:p w14:paraId="22C43F1E" w14:textId="77777777" w:rsidR="00762B5E" w:rsidRDefault="00762B5E">
            <w:pPr>
              <w:rPr>
                <w:rFonts w:ascii="Arial" w:eastAsia="Arial" w:hAnsi="Arial" w:cs="Arial"/>
              </w:rPr>
            </w:pPr>
          </w:p>
        </w:tc>
        <w:tc>
          <w:tcPr>
            <w:tcW w:w="1777" w:type="dxa"/>
          </w:tcPr>
          <w:p w14:paraId="5DB61A8B" w14:textId="77777777" w:rsidR="00762B5E" w:rsidRDefault="00762B5E">
            <w:pPr>
              <w:rPr>
                <w:rFonts w:ascii="Arial" w:eastAsia="Arial" w:hAnsi="Arial" w:cs="Arial"/>
                <w:color w:val="0000FF"/>
                <w:sz w:val="18"/>
                <w:szCs w:val="18"/>
              </w:rPr>
            </w:pPr>
            <w:r>
              <w:rPr>
                <w:rFonts w:ascii="Arial" w:eastAsia="Arial" w:hAnsi="Arial" w:cs="Arial"/>
                <w:color w:val="0000FF"/>
                <w:sz w:val="18"/>
                <w:szCs w:val="18"/>
              </w:rPr>
              <w:t>Individual/ organization primarily responsible.</w:t>
            </w:r>
          </w:p>
        </w:tc>
        <w:tc>
          <w:tcPr>
            <w:tcW w:w="576" w:type="dxa"/>
          </w:tcPr>
          <w:p w14:paraId="2E252CA0" w14:textId="77777777" w:rsidR="00762B5E" w:rsidRDefault="00762B5E">
            <w:pPr>
              <w:rPr>
                <w:rFonts w:ascii="Arial" w:eastAsia="Arial" w:hAnsi="Arial" w:cs="Arial"/>
                <w:color w:val="0000FF"/>
                <w:sz w:val="18"/>
                <w:szCs w:val="18"/>
              </w:rPr>
            </w:pPr>
          </w:p>
        </w:tc>
        <w:tc>
          <w:tcPr>
            <w:tcW w:w="578" w:type="dxa"/>
          </w:tcPr>
          <w:p w14:paraId="632DBFB4" w14:textId="77777777" w:rsidR="00762B5E" w:rsidRDefault="00762B5E">
            <w:pPr>
              <w:rPr>
                <w:rFonts w:ascii="Arial" w:eastAsia="Arial" w:hAnsi="Arial" w:cs="Arial"/>
                <w:color w:val="0000FF"/>
                <w:sz w:val="18"/>
                <w:szCs w:val="18"/>
              </w:rPr>
            </w:pPr>
          </w:p>
        </w:tc>
        <w:tc>
          <w:tcPr>
            <w:tcW w:w="578" w:type="dxa"/>
          </w:tcPr>
          <w:p w14:paraId="6D204477" w14:textId="77777777" w:rsidR="00762B5E" w:rsidRDefault="00762B5E">
            <w:pPr>
              <w:rPr>
                <w:rFonts w:ascii="Arial" w:eastAsia="Arial" w:hAnsi="Arial" w:cs="Arial"/>
                <w:color w:val="0000FF"/>
                <w:sz w:val="18"/>
                <w:szCs w:val="18"/>
              </w:rPr>
            </w:pPr>
          </w:p>
        </w:tc>
        <w:tc>
          <w:tcPr>
            <w:tcW w:w="578" w:type="dxa"/>
          </w:tcPr>
          <w:p w14:paraId="09EF6E8A" w14:textId="77777777" w:rsidR="00762B5E" w:rsidRDefault="00762B5E">
            <w:pPr>
              <w:rPr>
                <w:rFonts w:ascii="Arial" w:eastAsia="Arial" w:hAnsi="Arial" w:cs="Arial"/>
                <w:color w:val="0000FF"/>
                <w:sz w:val="18"/>
                <w:szCs w:val="18"/>
              </w:rPr>
            </w:pPr>
          </w:p>
        </w:tc>
      </w:tr>
    </w:tbl>
    <w:p w14:paraId="05B229FB" w14:textId="77777777" w:rsidR="0021640B" w:rsidRDefault="0021640B">
      <w:pPr>
        <w:rPr>
          <w:color w:val="0000FF"/>
        </w:rPr>
      </w:pPr>
    </w:p>
    <w:p w14:paraId="1F0125DA" w14:textId="77777777" w:rsidR="0021640B" w:rsidRDefault="0021640B">
      <w:pPr>
        <w:spacing w:after="60" w:line="271" w:lineRule="auto"/>
        <w:rPr>
          <w:b/>
          <w:color w:val="0000FF"/>
          <w:sz w:val="20"/>
          <w:szCs w:val="20"/>
        </w:rPr>
      </w:pPr>
    </w:p>
    <w:p w14:paraId="6B3760DC" w14:textId="77777777" w:rsidR="0021640B" w:rsidRDefault="00000000">
      <w:pPr>
        <w:pStyle w:val="Heading3"/>
        <w:rPr>
          <w:rFonts w:ascii="Oswald" w:eastAsia="Oswald" w:hAnsi="Oswald" w:cs="Oswald"/>
          <w:sz w:val="32"/>
          <w:szCs w:val="32"/>
        </w:rPr>
      </w:pPr>
      <w:bookmarkStart w:id="16" w:name="_heading=h.nmf14n" w:colFirst="0" w:colLast="0"/>
      <w:bookmarkEnd w:id="16"/>
      <w:r>
        <w:rPr>
          <w:rFonts w:ascii="Oswald" w:eastAsia="Oswald" w:hAnsi="Oswald" w:cs="Oswald"/>
          <w:sz w:val="32"/>
          <w:szCs w:val="32"/>
        </w:rPr>
        <w:t>References and Bibliography</w:t>
      </w:r>
    </w:p>
    <w:p w14:paraId="468BB80E" w14:textId="77777777" w:rsidR="0021640B" w:rsidRDefault="0021640B">
      <w:pPr>
        <w:pStyle w:val="Heading3"/>
        <w:rPr>
          <w:rFonts w:ascii="Oswald" w:eastAsia="Oswald" w:hAnsi="Oswald" w:cs="Oswald"/>
          <w:sz w:val="32"/>
          <w:szCs w:val="32"/>
        </w:rPr>
      </w:pPr>
    </w:p>
    <w:p w14:paraId="7920CCB8" w14:textId="77777777" w:rsidR="0021640B" w:rsidRDefault="00000000">
      <w:pPr>
        <w:pStyle w:val="Heading3"/>
        <w:rPr>
          <w:rFonts w:ascii="Oswald" w:eastAsia="Oswald" w:hAnsi="Oswald" w:cs="Oswald"/>
          <w:sz w:val="32"/>
          <w:szCs w:val="32"/>
        </w:rPr>
      </w:pPr>
      <w:bookmarkStart w:id="17" w:name="_heading=h.37m2jsg" w:colFirst="0" w:colLast="0"/>
      <w:bookmarkEnd w:id="17"/>
      <w:r>
        <w:rPr>
          <w:rFonts w:ascii="Oswald" w:eastAsia="Oswald" w:hAnsi="Oswald" w:cs="Oswald"/>
          <w:sz w:val="32"/>
          <w:szCs w:val="32"/>
        </w:rPr>
        <w:t xml:space="preserve">Sign Off </w:t>
      </w:r>
    </w:p>
    <w:p w14:paraId="7A5AB4AA" w14:textId="555DA105" w:rsidR="0021640B" w:rsidRDefault="0021640B">
      <w:pPr>
        <w:rPr>
          <w:rFonts w:ascii="Oswald" w:eastAsia="Oswald" w:hAnsi="Oswald" w:cs="Oswald"/>
          <w:color w:val="0000FF"/>
          <w:sz w:val="20"/>
          <w:szCs w:val="20"/>
        </w:rPr>
      </w:pPr>
    </w:p>
    <w:p w14:paraId="04D1C77C" w14:textId="77777777" w:rsidR="0021640B" w:rsidRDefault="0021640B">
      <w:pPr>
        <w:widowControl w:val="0"/>
        <w:spacing w:line="240" w:lineRule="auto"/>
        <w:rPr>
          <w:i/>
          <w:color w:val="FF0000"/>
          <w:sz w:val="20"/>
          <w:szCs w:val="20"/>
        </w:rPr>
      </w:pPr>
    </w:p>
    <w:p w14:paraId="7EDE9EE9" w14:textId="77777777" w:rsidR="0021640B" w:rsidRDefault="0021640B">
      <w:bookmarkStart w:id="18" w:name="_heading=h.qsh70q" w:colFirst="0" w:colLast="0"/>
      <w:bookmarkEnd w:id="18"/>
    </w:p>
    <w:sectPr w:rsidR="0021640B">
      <w:pgSz w:w="12240" w:h="15840"/>
      <w:pgMar w:top="1440" w:right="1440" w:bottom="1440"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8574A" w14:textId="77777777" w:rsidR="007763E0" w:rsidRDefault="007763E0">
      <w:pPr>
        <w:spacing w:line="240" w:lineRule="auto"/>
      </w:pPr>
      <w:r>
        <w:separator/>
      </w:r>
    </w:p>
  </w:endnote>
  <w:endnote w:type="continuationSeparator" w:id="0">
    <w:p w14:paraId="30C38F92" w14:textId="77777777" w:rsidR="007763E0" w:rsidRDefault="007763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7DC5333-1F06-408A-BAAD-D5C16F73E28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330A91E-8F28-4640-878F-FF8B91EC8999}"/>
    <w:embedBold r:id="rId3" w:fontKey="{34031069-4DC8-4F21-AC45-8E5C7235F725}"/>
  </w:font>
  <w:font w:name="Oswald">
    <w:charset w:val="00"/>
    <w:family w:val="auto"/>
    <w:pitch w:val="variable"/>
    <w:sig w:usb0="2000020F" w:usb1="00000000" w:usb2="00000000" w:usb3="00000000" w:csb0="00000197" w:csb1="00000000"/>
    <w:embedRegular r:id="rId4" w:fontKey="{DE70E742-811D-429C-8B8A-6D9D17F9E29A}"/>
    <w:embedBold r:id="rId5" w:fontKey="{00014C22-B1EF-45ED-91F6-179D6F84BBE9}"/>
  </w:font>
  <w:font w:name="Calibri">
    <w:panose1 w:val="020F0502020204030204"/>
    <w:charset w:val="00"/>
    <w:family w:val="swiss"/>
    <w:pitch w:val="variable"/>
    <w:sig w:usb0="E4002EFF" w:usb1="C200247B" w:usb2="00000009" w:usb3="00000000" w:csb0="000001FF" w:csb1="00000000"/>
    <w:embedRegular r:id="rId6" w:fontKey="{7C677BC7-FDB7-42A2-A8BD-E46B02A3A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4713" w14:textId="77777777" w:rsidR="0021640B"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B5EBB">
      <w:rPr>
        <w:noProof/>
        <w:color w:val="000000"/>
      </w:rPr>
      <w:t>2</w:t>
    </w:r>
    <w:r>
      <w:rPr>
        <w:color w:val="000000"/>
      </w:rPr>
      <w:fldChar w:fldCharType="end"/>
    </w:r>
  </w:p>
  <w:p w14:paraId="70FF751F" w14:textId="77777777" w:rsidR="0021640B" w:rsidRDefault="0021640B">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FBB4" w14:textId="77777777" w:rsidR="0021640B"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B5EBB">
      <w:rPr>
        <w:noProof/>
        <w:color w:val="000000"/>
      </w:rPr>
      <w:t>1</w:t>
    </w:r>
    <w:r>
      <w:rPr>
        <w:color w:val="000000"/>
      </w:rPr>
      <w:fldChar w:fldCharType="end"/>
    </w:r>
  </w:p>
  <w:p w14:paraId="35BBF8DD" w14:textId="77777777" w:rsidR="0021640B" w:rsidRDefault="0021640B">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8D271" w14:textId="77777777" w:rsidR="007763E0" w:rsidRDefault="007763E0">
      <w:pPr>
        <w:spacing w:line="240" w:lineRule="auto"/>
      </w:pPr>
      <w:r>
        <w:separator/>
      </w:r>
    </w:p>
  </w:footnote>
  <w:footnote w:type="continuationSeparator" w:id="0">
    <w:p w14:paraId="513B9F71" w14:textId="77777777" w:rsidR="007763E0" w:rsidRDefault="007763E0">
      <w:pPr>
        <w:spacing w:line="240" w:lineRule="auto"/>
      </w:pPr>
      <w:r>
        <w:continuationSeparator/>
      </w:r>
    </w:p>
  </w:footnote>
  <w:footnote w:id="1">
    <w:p w14:paraId="42F53568" w14:textId="77777777" w:rsidR="0021640B" w:rsidRDefault="00000000">
      <w:pPr>
        <w:pBdr>
          <w:top w:val="nil"/>
          <w:left w:val="nil"/>
          <w:bottom w:val="nil"/>
          <w:right w:val="nil"/>
          <w:between w:val="nil"/>
        </w:pBdr>
        <w:spacing w:line="240" w:lineRule="auto"/>
        <w:rPr>
          <w:color w:val="000000"/>
          <w:sz w:val="16"/>
          <w:szCs w:val="16"/>
        </w:rPr>
      </w:pPr>
      <w:r>
        <w:rPr>
          <w:rStyle w:val="FootnoteReference"/>
        </w:rPr>
        <w:footnoteRef/>
      </w:r>
      <w:r>
        <w:rPr>
          <w:color w:val="000000"/>
          <w:sz w:val="18"/>
          <w:szCs w:val="18"/>
        </w:rPr>
        <w:t xml:space="preserve"> </w:t>
      </w:r>
      <w:r>
        <w:rPr>
          <w:color w:val="000000"/>
          <w:sz w:val="16"/>
          <w:szCs w:val="16"/>
        </w:rPr>
        <w:t xml:space="preserve">This template is available at </w:t>
      </w:r>
      <w:hyperlink r:id="rId1">
        <w:r w:rsidR="0021640B">
          <w:rPr>
            <w:color w:val="000000"/>
            <w:sz w:val="16"/>
            <w:szCs w:val="16"/>
            <w:u w:val="single"/>
          </w:rPr>
          <w:t>www.panda.org/standards</w:t>
        </w:r>
      </w:hyperlink>
      <w:r>
        <w:rPr>
          <w:color w:val="000000"/>
          <w:sz w:val="16"/>
          <w:szCs w:val="16"/>
        </w:rPr>
        <w:t xml:space="preserve"> and </w:t>
      </w:r>
      <w:hyperlink r:id="rId2">
        <w:r w:rsidR="0021640B">
          <w:rPr>
            <w:color w:val="1155CC"/>
            <w:sz w:val="16"/>
            <w:szCs w:val="16"/>
            <w:u w:val="single"/>
          </w:rPr>
          <w:t>https://sites.google.com/wwf.panda.org/networkstandards</w:t>
        </w:r>
      </w:hyperlink>
      <w:r>
        <w:rPr>
          <w:color w:val="000000"/>
          <w:sz w:val="16"/>
          <w:szCs w:val="16"/>
          <w:u w:val="single"/>
        </w:rPr>
        <w:t>.</w:t>
      </w:r>
    </w:p>
  </w:footnote>
  <w:footnote w:id="2">
    <w:p w14:paraId="30E521DC" w14:textId="77777777" w:rsidR="0021640B" w:rsidRDefault="00000000">
      <w:pPr>
        <w:spacing w:line="240" w:lineRule="auto"/>
        <w:rPr>
          <w:sz w:val="16"/>
          <w:szCs w:val="16"/>
          <w:highlight w:val="yellow"/>
        </w:rPr>
      </w:pPr>
      <w:r>
        <w:rPr>
          <w:rStyle w:val="FootnoteReference"/>
        </w:rPr>
        <w:footnoteRef/>
      </w:r>
      <w:r>
        <w:rPr>
          <w:sz w:val="16"/>
          <w:szCs w:val="16"/>
        </w:rPr>
        <w:t xml:space="preserve">  Context: the influences and events related to a</w:t>
      </w:r>
      <w:hyperlink r:id="rId3">
        <w:r w:rsidR="0021640B">
          <w:rPr>
            <w:sz w:val="16"/>
            <w:szCs w:val="16"/>
          </w:rPr>
          <w:t xml:space="preserve"> </w:t>
        </w:r>
      </w:hyperlink>
      <w:r>
        <w:rPr>
          <w:sz w:val="16"/>
          <w:szCs w:val="16"/>
        </w:rPr>
        <w:t>particular situation, the set of things that are happening and the conditions that exist at a particular time and place.  (The context is sometimes also known as ‘the system’)</w:t>
      </w:r>
    </w:p>
  </w:footnote>
  <w:footnote w:id="3">
    <w:p w14:paraId="6150BECD" w14:textId="77777777" w:rsidR="0021640B"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Also known as Direct Threats</w:t>
      </w:r>
    </w:p>
  </w:footnote>
  <w:footnote w:id="4">
    <w:p w14:paraId="71B49C0E" w14:textId="77777777" w:rsidR="0021640B" w:rsidRDefault="00000000">
      <w:pPr>
        <w:pBdr>
          <w:top w:val="nil"/>
          <w:left w:val="nil"/>
          <w:bottom w:val="nil"/>
          <w:right w:val="nil"/>
          <w:between w:val="nil"/>
        </w:pBdr>
        <w:rPr>
          <w:color w:val="3333FF"/>
          <w:sz w:val="16"/>
          <w:szCs w:val="16"/>
        </w:rPr>
      </w:pPr>
      <w:r>
        <w:rPr>
          <w:rStyle w:val="FootnoteReference"/>
        </w:rPr>
        <w:footnoteRef/>
      </w:r>
      <w:r>
        <w:rPr>
          <w:color w:val="000000"/>
          <w:sz w:val="18"/>
          <w:szCs w:val="18"/>
        </w:rPr>
        <w:t xml:space="preserve"> </w:t>
      </w:r>
      <w:r>
        <w:rPr>
          <w:color w:val="000000"/>
          <w:sz w:val="16"/>
          <w:szCs w:val="16"/>
        </w:rPr>
        <w:t>Also known as Indirect Threats, Root Causes, Enabling Conditions, or Contributing Factors</w:t>
      </w:r>
    </w:p>
  </w:footnote>
  <w:footnote w:id="5">
    <w:p w14:paraId="38D3C045" w14:textId="77777777" w:rsidR="0021640B"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r>
        <w:rPr>
          <w:color w:val="000000"/>
          <w:sz w:val="16"/>
          <w:szCs w:val="16"/>
        </w:rPr>
        <w:t>This could also include gender and any existing discrimination; arrangements and restrictions for resource access and use; any known tensions, conflicts or public concerns regarding development or conservation plans or projects.</w:t>
      </w:r>
    </w:p>
  </w:footnote>
  <w:footnote w:id="6">
    <w:p w14:paraId="2E83E239" w14:textId="77777777" w:rsidR="0021640B"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r>
        <w:rPr>
          <w:color w:val="000000"/>
          <w:sz w:val="16"/>
          <w:szCs w:val="16"/>
        </w:rPr>
        <w:t xml:space="preserve">See guidance </w:t>
      </w:r>
      <w:hyperlink r:id="rId4">
        <w:r w:rsidR="0021640B">
          <w:rPr>
            <w:color w:val="000000"/>
            <w:sz w:val="16"/>
            <w:szCs w:val="16"/>
            <w:u w:val="single"/>
          </w:rPr>
          <w:t>here</w:t>
        </w:r>
      </w:hyperlink>
      <w:r>
        <w:rPr>
          <w:color w:val="000000"/>
          <w:sz w:val="16"/>
          <w:szCs w:val="16"/>
        </w:rPr>
        <w:t xml:space="preserve">, Environmental and Social (E&amp;S) SoPs </w:t>
      </w:r>
      <w:hyperlink r:id="rId5">
        <w:r w:rsidR="0021640B">
          <w:rPr>
            <w:color w:val="000000"/>
            <w:sz w:val="16"/>
            <w:szCs w:val="16"/>
            <w:u w:val="single"/>
          </w:rPr>
          <w:t>here</w:t>
        </w:r>
      </w:hyperlink>
      <w:r>
        <w:rPr>
          <w:color w:val="000000"/>
          <w:sz w:val="16"/>
          <w:szCs w:val="16"/>
        </w:rPr>
        <w:t xml:space="preserve">, and the ESSF safeguard </w:t>
      </w:r>
      <w:hyperlink r:id="rId6">
        <w:r w:rsidR="0021640B">
          <w:rPr>
            <w:color w:val="000000"/>
            <w:sz w:val="16"/>
            <w:szCs w:val="16"/>
            <w:u w:val="single"/>
          </w:rPr>
          <w:t>here</w:t>
        </w:r>
      </w:hyperlink>
      <w:r>
        <w:rPr>
          <w:color w:val="000000"/>
          <w:sz w:val="16"/>
          <w:szCs w:val="16"/>
          <w:u w:val="single"/>
        </w:rPr>
        <w:t xml:space="preserve">. </w:t>
      </w:r>
      <w:r>
        <w:rPr>
          <w:color w:val="000000"/>
          <w:sz w:val="16"/>
          <w:szCs w:val="16"/>
        </w:rPr>
        <w:t xml:space="preserve">Tools such as a </w:t>
      </w:r>
      <w:hyperlink r:id="rId7">
        <w:r w:rsidR="0021640B">
          <w:rPr>
            <w:color w:val="0000FF"/>
            <w:sz w:val="16"/>
            <w:szCs w:val="16"/>
            <w:u w:val="single"/>
          </w:rPr>
          <w:t>stakeholder analysis</w:t>
        </w:r>
      </w:hyperlink>
      <w:r>
        <w:rPr>
          <w:color w:val="000000"/>
          <w:sz w:val="16"/>
          <w:szCs w:val="16"/>
        </w:rPr>
        <w:t xml:space="preserve"> or </w:t>
      </w:r>
      <w:hyperlink r:id="rId8">
        <w:r w:rsidR="0021640B">
          <w:rPr>
            <w:color w:val="0000FF"/>
            <w:sz w:val="16"/>
            <w:szCs w:val="16"/>
            <w:u w:val="single"/>
          </w:rPr>
          <w:t>political economy analysis</w:t>
        </w:r>
      </w:hyperlink>
      <w:r>
        <w:rPr>
          <w:color w:val="000000"/>
          <w:sz w:val="16"/>
          <w:szCs w:val="16"/>
        </w:rPr>
        <w:t xml:space="preserve"> can help in understanding and prioritising this.</w:t>
      </w:r>
    </w:p>
  </w:footnote>
  <w:footnote w:id="7">
    <w:p w14:paraId="148A5F4E" w14:textId="77777777" w:rsidR="0021640B" w:rsidRDefault="00000000">
      <w:pPr>
        <w:pBdr>
          <w:top w:val="nil"/>
          <w:left w:val="nil"/>
          <w:bottom w:val="nil"/>
          <w:right w:val="nil"/>
          <w:between w:val="nil"/>
        </w:pBdr>
        <w:spacing w:line="240" w:lineRule="auto"/>
        <w:rPr>
          <w:sz w:val="16"/>
          <w:szCs w:val="16"/>
        </w:rPr>
      </w:pPr>
      <w:r>
        <w:rPr>
          <w:rStyle w:val="FootnoteReference"/>
        </w:rPr>
        <w:footnoteRef/>
      </w:r>
      <w:r>
        <w:rPr>
          <w:sz w:val="16"/>
          <w:szCs w:val="16"/>
        </w:rPr>
        <w:t xml:space="preserve"> Goals and Objectives are also know as intended/ desired Impacts and Outcomes respectively. Goals may be long term and beyond the current phase of the project, or may be relate to a wider programme goal - yet they should be achievable in principle at least. Objectives should normally be achievable within the timeframe of the project e.g. 3-5 years.  </w:t>
      </w:r>
    </w:p>
  </w:footnote>
  <w:footnote w:id="8">
    <w:p w14:paraId="1B76E876" w14:textId="77777777" w:rsidR="0021640B" w:rsidRDefault="00000000">
      <w:pPr>
        <w:pBdr>
          <w:top w:val="nil"/>
          <w:left w:val="nil"/>
          <w:bottom w:val="nil"/>
          <w:right w:val="nil"/>
          <w:between w:val="nil"/>
        </w:pBdr>
        <w:rPr>
          <w:sz w:val="16"/>
          <w:szCs w:val="16"/>
        </w:rPr>
      </w:pPr>
      <w:r>
        <w:rPr>
          <w:rStyle w:val="FootnoteReference"/>
        </w:rPr>
        <w:footnoteRef/>
      </w:r>
      <w:r>
        <w:rPr>
          <w:sz w:val="16"/>
          <w:szCs w:val="16"/>
        </w:rPr>
        <w:t xml:space="preserve"> Also known as Interventions</w:t>
      </w:r>
    </w:p>
  </w:footnote>
  <w:footnote w:id="9">
    <w:p w14:paraId="3BC0C864" w14:textId="77777777" w:rsidR="0021640B" w:rsidRDefault="00000000">
      <w:pPr>
        <w:pBdr>
          <w:top w:val="nil"/>
          <w:left w:val="nil"/>
          <w:bottom w:val="nil"/>
          <w:right w:val="nil"/>
          <w:between w:val="nil"/>
        </w:pBdr>
        <w:spacing w:line="240" w:lineRule="auto"/>
        <w:rPr>
          <w:sz w:val="16"/>
          <w:szCs w:val="16"/>
        </w:rPr>
      </w:pPr>
      <w:r>
        <w:rPr>
          <w:rStyle w:val="FootnoteReference"/>
        </w:rPr>
        <w:footnoteRef/>
      </w:r>
      <w:r>
        <w:rPr>
          <w:sz w:val="16"/>
          <w:szCs w:val="16"/>
        </w:rPr>
        <w:t xml:space="preserve"> The level of detail included here and in Annexes 1 and 2 is a matter of judgement and will vary significantly between projects. It will often be appropriate to include only the broad strategies or major activities here in the main text and Annex 1, and provide a breakdown to smaller activities, tasks and subtasks in Annex 5.</w:t>
      </w:r>
    </w:p>
  </w:footnote>
  <w:footnote w:id="10">
    <w:p w14:paraId="6DD46FC7" w14:textId="77777777" w:rsidR="0021640B" w:rsidRDefault="00000000">
      <w:pPr>
        <w:spacing w:line="240" w:lineRule="auto"/>
        <w:rPr>
          <w:sz w:val="16"/>
          <w:szCs w:val="16"/>
        </w:rPr>
      </w:pPr>
      <w:r>
        <w:rPr>
          <w:rStyle w:val="FootnoteReference"/>
        </w:rPr>
        <w:footnoteRef/>
      </w:r>
      <w:r>
        <w:rPr>
          <w:sz w:val="16"/>
          <w:szCs w:val="16"/>
        </w:rPr>
        <w:t xml:space="preserve"> A theory of change explains the underlying theory behind the project’s assumptions i.e. how the strategies will address the context in order to deliver the intended results. The </w:t>
      </w:r>
      <w:hyperlink r:id="rId9">
        <w:r w:rsidR="0021640B">
          <w:rPr>
            <w:color w:val="0000FF"/>
            <w:sz w:val="16"/>
            <w:szCs w:val="16"/>
            <w:u w:val="single"/>
          </w:rPr>
          <w:t>CMP Conservation Standards</w:t>
        </w:r>
      </w:hyperlink>
      <w:r>
        <w:rPr>
          <w:sz w:val="16"/>
          <w:szCs w:val="16"/>
        </w:rPr>
        <w:t xml:space="preserve"> suggest the use of Results Chains as a tool to help understand and describe your theory of change; it is helpful to also provide a supporting narrative.</w:t>
      </w:r>
    </w:p>
  </w:footnote>
  <w:footnote w:id="11">
    <w:p w14:paraId="09D12221" w14:textId="77777777" w:rsidR="0021640B" w:rsidRDefault="00000000">
      <w:pPr>
        <w:spacing w:line="240" w:lineRule="auto"/>
        <w:rPr>
          <w:sz w:val="16"/>
          <w:szCs w:val="16"/>
        </w:rPr>
      </w:pPr>
      <w:r>
        <w:rPr>
          <w:rStyle w:val="FootnoteReference"/>
        </w:rPr>
        <w:footnoteRef/>
      </w:r>
      <w:r>
        <w:rPr>
          <w:sz w:val="16"/>
          <w:szCs w:val="16"/>
        </w:rPr>
        <w:t xml:space="preserve"> For guidance on Sustainability and Exit Strategies see </w:t>
      </w:r>
      <w:hyperlink r:id="rId10">
        <w:r w:rsidR="0021640B">
          <w:rPr>
            <w:color w:val="0000FF"/>
            <w:sz w:val="16"/>
            <w:szCs w:val="16"/>
            <w:u w:val="single"/>
          </w:rPr>
          <w:t>www.panda.org/standards Step 2.3</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B73C" w14:textId="77777777" w:rsidR="0021640B" w:rsidRDefault="0021640B">
    <w:pPr>
      <w:jc w:val="center"/>
      <w:rPr>
        <w:color w:val="999999"/>
      </w:rPr>
    </w:pPr>
  </w:p>
  <w:p w14:paraId="08C05E7A" w14:textId="77777777" w:rsidR="0021640B" w:rsidRDefault="00000000">
    <w:pPr>
      <w:jc w:val="center"/>
    </w:pPr>
    <w:r>
      <w:t>TITLE/NAME OF PROJECT</w:t>
    </w:r>
  </w:p>
  <w:p w14:paraId="56F53474" w14:textId="77777777" w:rsidR="0021640B" w:rsidRDefault="00000000">
    <w:pPr>
      <w:jc w:val="center"/>
    </w:pPr>
    <w:r>
      <w:t>DATE, VERSION</w:t>
    </w:r>
  </w:p>
  <w:p w14:paraId="17EA2095" w14:textId="77777777" w:rsidR="0021640B" w:rsidRDefault="00000000">
    <w:pPr>
      <w:jc w:val="center"/>
      <w:rPr>
        <w:color w:val="999999"/>
      </w:rPr>
    </w:pPr>
    <w:r>
      <w:t>AUTHORS NAMES and TITLES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3116"/>
    <w:multiLevelType w:val="multilevel"/>
    <w:tmpl w:val="D0B2C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15CB5"/>
    <w:multiLevelType w:val="multilevel"/>
    <w:tmpl w:val="C4C8D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543FAD"/>
    <w:multiLevelType w:val="multilevel"/>
    <w:tmpl w:val="29669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3350CE"/>
    <w:multiLevelType w:val="multilevel"/>
    <w:tmpl w:val="717E569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E87DF7"/>
    <w:multiLevelType w:val="multilevel"/>
    <w:tmpl w:val="9612D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745675"/>
    <w:multiLevelType w:val="multilevel"/>
    <w:tmpl w:val="0FE88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236E96"/>
    <w:multiLevelType w:val="multilevel"/>
    <w:tmpl w:val="6F385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7266BA"/>
    <w:multiLevelType w:val="multilevel"/>
    <w:tmpl w:val="59E4F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FC1EB0"/>
    <w:multiLevelType w:val="multilevel"/>
    <w:tmpl w:val="0D7CB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255A40"/>
    <w:multiLevelType w:val="multilevel"/>
    <w:tmpl w:val="3D868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5238F6"/>
    <w:multiLevelType w:val="multilevel"/>
    <w:tmpl w:val="D1763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7F00BA"/>
    <w:multiLevelType w:val="multilevel"/>
    <w:tmpl w:val="05B67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2B1D19"/>
    <w:multiLevelType w:val="multilevel"/>
    <w:tmpl w:val="1DEA1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F52D80"/>
    <w:multiLevelType w:val="hybridMultilevel"/>
    <w:tmpl w:val="83CA4C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7366046"/>
    <w:multiLevelType w:val="multilevel"/>
    <w:tmpl w:val="67FA7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D17AFF"/>
    <w:multiLevelType w:val="multilevel"/>
    <w:tmpl w:val="AF667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6A19CF"/>
    <w:multiLevelType w:val="multilevel"/>
    <w:tmpl w:val="7B68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E01B50"/>
    <w:multiLevelType w:val="multilevel"/>
    <w:tmpl w:val="04164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D85387"/>
    <w:multiLevelType w:val="multilevel"/>
    <w:tmpl w:val="5BE01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2659983">
    <w:abstractNumId w:val="0"/>
  </w:num>
  <w:num w:numId="2" w16cid:durableId="1454131102">
    <w:abstractNumId w:val="10"/>
  </w:num>
  <w:num w:numId="3" w16cid:durableId="794830359">
    <w:abstractNumId w:val="18"/>
  </w:num>
  <w:num w:numId="4" w16cid:durableId="1133328517">
    <w:abstractNumId w:val="2"/>
  </w:num>
  <w:num w:numId="5" w16cid:durableId="1299451645">
    <w:abstractNumId w:val="9"/>
  </w:num>
  <w:num w:numId="6" w16cid:durableId="1026636417">
    <w:abstractNumId w:val="8"/>
  </w:num>
  <w:num w:numId="7" w16cid:durableId="97725157">
    <w:abstractNumId w:val="11"/>
  </w:num>
  <w:num w:numId="8" w16cid:durableId="976644154">
    <w:abstractNumId w:val="3"/>
  </w:num>
  <w:num w:numId="9" w16cid:durableId="554462830">
    <w:abstractNumId w:val="12"/>
  </w:num>
  <w:num w:numId="10" w16cid:durableId="362049620">
    <w:abstractNumId w:val="5"/>
  </w:num>
  <w:num w:numId="11" w16cid:durableId="71119997">
    <w:abstractNumId w:val="15"/>
  </w:num>
  <w:num w:numId="12" w16cid:durableId="1655453110">
    <w:abstractNumId w:val="16"/>
  </w:num>
  <w:num w:numId="13" w16cid:durableId="501551690">
    <w:abstractNumId w:val="4"/>
  </w:num>
  <w:num w:numId="14" w16cid:durableId="1973779641">
    <w:abstractNumId w:val="14"/>
  </w:num>
  <w:num w:numId="15" w16cid:durableId="2138525128">
    <w:abstractNumId w:val="6"/>
  </w:num>
  <w:num w:numId="16" w16cid:durableId="145979849">
    <w:abstractNumId w:val="1"/>
  </w:num>
  <w:num w:numId="17" w16cid:durableId="142819836">
    <w:abstractNumId w:val="17"/>
  </w:num>
  <w:num w:numId="18" w16cid:durableId="1551065561">
    <w:abstractNumId w:val="7"/>
  </w:num>
  <w:num w:numId="19" w16cid:durableId="4117781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40B"/>
    <w:rsid w:val="000E11CE"/>
    <w:rsid w:val="0021640B"/>
    <w:rsid w:val="00564E0F"/>
    <w:rsid w:val="005F3C98"/>
    <w:rsid w:val="00606984"/>
    <w:rsid w:val="006978D1"/>
    <w:rsid w:val="00762B5E"/>
    <w:rsid w:val="007763E0"/>
    <w:rsid w:val="007C292A"/>
    <w:rsid w:val="0083193F"/>
    <w:rsid w:val="008901B5"/>
    <w:rsid w:val="009239C7"/>
    <w:rsid w:val="00957CDD"/>
    <w:rsid w:val="00AB5EBB"/>
    <w:rsid w:val="00B61F04"/>
    <w:rsid w:val="00D148E0"/>
    <w:rsid w:val="00E64E04"/>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03155"/>
  <w15:docId w15:val="{A1994D09-A1BC-46F2-B44C-39D53235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P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mbria" w:eastAsia="Cambria" w:hAnsi="Cambria" w:cs="Cambria"/>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F2CAE"/>
    <w:rPr>
      <w:b/>
      <w:bCs/>
    </w:rPr>
  </w:style>
  <w:style w:type="character" w:customStyle="1" w:styleId="CommentSubjectChar">
    <w:name w:val="Comment Subject Char"/>
    <w:basedOn w:val="CommentTextChar"/>
    <w:link w:val="CommentSubject"/>
    <w:uiPriority w:val="99"/>
    <w:semiHidden/>
    <w:rsid w:val="00BF2CAE"/>
    <w:rPr>
      <w:b/>
      <w:bCs/>
      <w:sz w:val="20"/>
      <w:szCs w:val="20"/>
    </w:rPr>
  </w:style>
  <w:style w:type="table" w:customStyle="1" w:styleId="a4">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5">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115C5C"/>
    <w:rPr>
      <w:color w:val="0000FF" w:themeColor="hyperlink"/>
      <w:u w:val="single"/>
    </w:rPr>
  </w:style>
  <w:style w:type="character" w:styleId="UnresolvedMention">
    <w:name w:val="Unresolved Mention"/>
    <w:basedOn w:val="DefaultParagraphFont"/>
    <w:uiPriority w:val="99"/>
    <w:semiHidden/>
    <w:unhideWhenUsed/>
    <w:rsid w:val="00115C5C"/>
    <w:rPr>
      <w:color w:val="605E5C"/>
      <w:shd w:val="clear" w:color="auto" w:fill="E1DFDD"/>
    </w:rPr>
  </w:style>
  <w:style w:type="paragraph" w:styleId="TOC2">
    <w:name w:val="toc 2"/>
    <w:basedOn w:val="Normal"/>
    <w:next w:val="Normal"/>
    <w:autoRedefine/>
    <w:uiPriority w:val="39"/>
    <w:unhideWhenUsed/>
    <w:rsid w:val="008172C3"/>
    <w:pPr>
      <w:spacing w:after="100"/>
      <w:ind w:left="220"/>
    </w:pPr>
  </w:style>
  <w:style w:type="paragraph" w:styleId="TOC3">
    <w:name w:val="toc 3"/>
    <w:basedOn w:val="Normal"/>
    <w:next w:val="Normal"/>
    <w:autoRedefine/>
    <w:uiPriority w:val="39"/>
    <w:unhideWhenUsed/>
    <w:rsid w:val="008172C3"/>
    <w:pPr>
      <w:spacing w:after="100"/>
      <w:ind w:left="440"/>
    </w:pPr>
  </w:style>
  <w:style w:type="paragraph" w:styleId="FootnoteText">
    <w:name w:val="footnote text"/>
    <w:basedOn w:val="Normal"/>
    <w:link w:val="FootnoteTextChar"/>
    <w:uiPriority w:val="99"/>
    <w:semiHidden/>
    <w:unhideWhenUsed/>
    <w:rsid w:val="00C92A58"/>
    <w:pPr>
      <w:spacing w:line="240" w:lineRule="auto"/>
    </w:pPr>
    <w:rPr>
      <w:sz w:val="20"/>
      <w:szCs w:val="20"/>
    </w:rPr>
  </w:style>
  <w:style w:type="character" w:customStyle="1" w:styleId="FootnoteTextChar">
    <w:name w:val="Footnote Text Char"/>
    <w:basedOn w:val="DefaultParagraphFont"/>
    <w:link w:val="FootnoteText"/>
    <w:uiPriority w:val="99"/>
    <w:semiHidden/>
    <w:rsid w:val="00C92A58"/>
    <w:rPr>
      <w:sz w:val="20"/>
      <w:szCs w:val="20"/>
    </w:rPr>
  </w:style>
  <w:style w:type="character" w:styleId="FootnoteReference">
    <w:name w:val="footnote reference"/>
    <w:basedOn w:val="DefaultParagraphFont"/>
    <w:uiPriority w:val="99"/>
    <w:semiHidden/>
    <w:unhideWhenUsed/>
    <w:rsid w:val="00C92A58"/>
    <w:rPr>
      <w:vertAlign w:val="superscript"/>
    </w:rPr>
  </w:style>
  <w:style w:type="paragraph" w:styleId="NormalWeb">
    <w:name w:val="Normal (Web)"/>
    <w:basedOn w:val="Normal"/>
    <w:uiPriority w:val="99"/>
    <w:semiHidden/>
    <w:unhideWhenUsed/>
    <w:rsid w:val="003D13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0C6E"/>
    <w:pPr>
      <w:ind w:left="720"/>
      <w:contextualSpacing/>
    </w:pPr>
  </w:style>
  <w:style w:type="table" w:customStyle="1" w:styleId="a8">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character" w:styleId="FollowedHyperlink">
    <w:name w:val="FollowedHyperlink"/>
    <w:basedOn w:val="DefaultParagraphFont"/>
    <w:uiPriority w:val="99"/>
    <w:semiHidden/>
    <w:unhideWhenUsed/>
    <w:rsid w:val="00354565"/>
    <w:rPr>
      <w:color w:val="800080" w:themeColor="followedHyperlink"/>
      <w:u w:val="single"/>
    </w:rPr>
  </w:style>
  <w:style w:type="table" w:customStyle="1" w:styleId="ae">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f">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f2">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 w:type="table" w:customStyle="1" w:styleId="af3">
    <w:basedOn w:val="TableNormal"/>
    <w:pPr>
      <w:spacing w:line="240" w:lineRule="auto"/>
    </w:pPr>
    <w:rPr>
      <w:rFonts w:ascii="Cambria" w:eastAsia="Cambria" w:hAnsi="Cambria" w:cs="Cambria"/>
      <w:sz w:val="20"/>
      <w:szCs w:val="20"/>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ooYaAk_TaeIjj8CzS8oOxB-mKeaaYF28/edit" TargetMode="External"/><Relationship Id="rId18" Type="http://schemas.openxmlformats.org/officeDocument/2006/relationships/hyperlink" Target="https://drive.google.com/file/d/1oj1hb2IIi6ScGSkOUN-rZu-teuteRJTn/view"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docs.google.com/document/d/1YfAcv63D2S9lwL6CfISWzbPN6D6MWMaA/edit" TargetMode="External"/><Relationship Id="rId17" Type="http://schemas.openxmlformats.org/officeDocument/2006/relationships/hyperlink" Target="https://sites.google.com/wwfint.org/project-guide/plan-proposal/monitoring-framewor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tes.google.com/wwfint.org/project-guide/plan-proposal/safeguarding-risks/refine-and-finalise-your-overall-risk-register?pli=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file/d/1HOFwHxSbdB0swO5Vl6TbKQFahu2Tukjn/view"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s.google.com/document/d/1Z4NvtPmN0ktAZVTV4asXj4JvTsjRF5j8/edit" TargetMode="External"/><Relationship Id="rId23" Type="http://schemas.openxmlformats.org/officeDocument/2006/relationships/hyperlink" Target="https://sites.google.com/wwf.panda.org/networkstandards/policy-areas/project-and-initiative-management/2-4-guidance-by-ppms-step?authuser=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document/d/1C6mjJPiph2qCfRt4AKeuZZwxJzKHQBlI/edit" TargetMode="External"/><Relationship Id="rId22" Type="http://schemas.openxmlformats.org/officeDocument/2006/relationships/hyperlink" Target="https://sites.google.com/wwf.panda.org/networkstandards/policy-areas/project-and-initiative-management/2-4-guidance-by-ppms-step?authuser=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aoVrFmpOcwu9iCyhXRrniWfYSVlj3a3E/view" TargetMode="External"/><Relationship Id="rId3" Type="http://schemas.openxmlformats.org/officeDocument/2006/relationships/hyperlink" Target="https://dictionary.cambridge.org/dictionary/english/particular" TargetMode="External"/><Relationship Id="rId7" Type="http://schemas.openxmlformats.org/officeDocument/2006/relationships/hyperlink" Target="http://www.panda.org/standards" TargetMode="External"/><Relationship Id="rId2" Type="http://schemas.openxmlformats.org/officeDocument/2006/relationships/hyperlink" Target="https://sites.google.com/wwf.panda.org/networkstandards/policy-areas" TargetMode="External"/><Relationship Id="rId1" Type="http://schemas.openxmlformats.org/officeDocument/2006/relationships/hyperlink" Target="http://www.panda.org/standards" TargetMode="External"/><Relationship Id="rId6" Type="http://schemas.openxmlformats.org/officeDocument/2006/relationships/hyperlink" Target="https://drive.google.com/file/d/1vdh4NclncF189-OY-a1ANvIZ03HDdvV-/view" TargetMode="External"/><Relationship Id="rId5" Type="http://schemas.openxmlformats.org/officeDocument/2006/relationships/hyperlink" Target="https://sites.google.com/wwf.panda.org/networkstandards/policy-areas/project-and-initiative-management/2-5-statements-of-principles-sops" TargetMode="External"/><Relationship Id="rId10" Type="http://schemas.openxmlformats.org/officeDocument/2006/relationships/hyperlink" Target="http://www.panda.org/standards%20Step%202.3" TargetMode="External"/><Relationship Id="rId4" Type="http://schemas.openxmlformats.org/officeDocument/2006/relationships/hyperlink" Target="https://sites.google.com/wwfint.org/project-guide/plan-proposal/stakeholder-engagement" TargetMode="External"/><Relationship Id="rId9" Type="http://schemas.openxmlformats.org/officeDocument/2006/relationships/hyperlink" Target="https://cmp-openstandards.org/download-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a12a9f-45b8-4424-84ca-87542bcf757e" xsi:nil="true"/>
    <lcf76f155ced4ddcb4097134ff3c332f xmlns="40d6d325-6d8a-4540-a40b-d6af398af89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BD9E78131C2B41B2FF0AB1BA99DF0A" ma:contentTypeVersion="11" ma:contentTypeDescription="Create a new document." ma:contentTypeScope="" ma:versionID="410566646965ec31254c3fa63c3dd9bb">
  <xsd:schema xmlns:xsd="http://www.w3.org/2001/XMLSchema" xmlns:xs="http://www.w3.org/2001/XMLSchema" xmlns:p="http://schemas.microsoft.com/office/2006/metadata/properties" xmlns:ns2="40d6d325-6d8a-4540-a40b-d6af398af894" xmlns:ns3="39a12a9f-45b8-4424-84ca-87542bcf757e" targetNamespace="http://schemas.microsoft.com/office/2006/metadata/properties" ma:root="true" ma:fieldsID="989832338398e77e5ea6776db51e5134" ns2:_="" ns3:_="">
    <xsd:import namespace="40d6d325-6d8a-4540-a40b-d6af398af894"/>
    <xsd:import namespace="39a12a9f-45b8-4424-84ca-87542bcf75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6d325-6d8a-4540-a40b-d6af398af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6bb995-bb12-4683-a99c-b3ec5575b3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a12a9f-45b8-4424-84ca-87542bcf757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479455-1896-4259-8cb6-6796178a3bc5}" ma:internalName="TaxCatchAll" ma:showField="CatchAllData" ma:web="39a12a9f-45b8-4424-84ca-87542bcf75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aoKzdj7bmZ2OZPcICUOnlzZIA==">CgMxLjAyCWguM2FzNHBvajIIaC5namRneHMyCWguMzBqMHpsbDIJaC4xcHhlendjMgloLjQ5eDJpazUyCWguMnAyY3NyeTIJaC4xNDduMnpyMgloLjNvN2FsbmsyCWguMjNja3Z2ZDIIaC5paHY2MzYyCWguMzJoaW9xejIJaC4xaG1zeXlzMgloLjQxbWdobWwyCWguMmdycXJ1ZTIIaC52eDEyMjcyCWguMzVua3VuMjIJaC4xa3N2NHV2MgloLjNmd29rcTAyCWguMXYxeXV4dDIJaC40ZjFtZGxtMgloLjJ1NndudGYyCWguMTljNnkxODIJaC4zdGJ1Z3AxMgloLjI4aDRxd3UyCGgubm1mMTRuMgloLjM3bTJqc2cyCGgucXNoNzBxOAByITFOVExHNERDZzAybTNhNTY3TlpNZ0N2d2ZGQ08xWTRLV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AD51B5-2AFF-4DC9-8063-8192D1D723BC}">
  <ds:schemaRefs>
    <ds:schemaRef ds:uri="http://schemas.microsoft.com/office/2006/metadata/properties"/>
    <ds:schemaRef ds:uri="http://schemas.microsoft.com/office/infopath/2007/PartnerControls"/>
    <ds:schemaRef ds:uri="39a12a9f-45b8-4424-84ca-87542bcf757e"/>
    <ds:schemaRef ds:uri="40d6d325-6d8a-4540-a40b-d6af398af894"/>
  </ds:schemaRefs>
</ds:datastoreItem>
</file>

<file path=customXml/itemProps2.xml><?xml version="1.0" encoding="utf-8"?>
<ds:datastoreItem xmlns:ds="http://schemas.openxmlformats.org/officeDocument/2006/customXml" ds:itemID="{E1EA24B0-D39B-4424-AB7B-8FFEA2C1F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6d325-6d8a-4540-a40b-d6af398af894"/>
    <ds:schemaRef ds:uri="39a12a9f-45b8-4424-84ca-87542bcf7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A612918-71A8-4D02-8CB4-3B6736556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Beale</dc:creator>
  <cp:lastModifiedBy>Muhammad Masood Akhtar</cp:lastModifiedBy>
  <cp:revision>9</cp:revision>
  <dcterms:created xsi:type="dcterms:W3CDTF">2021-10-28T14:31:00Z</dcterms:created>
  <dcterms:modified xsi:type="dcterms:W3CDTF">2026-03-06T16:58:00Z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0x010100CFBD9E78131C2B41B2FF0AB1BA99DF0A</vt:lpwstr>
  </property>
  <property fmtid="{D5CDD505-2E9C-101B-9397-08002B2CF9AE}" pid="3" name="docLang">
    <vt:lpwstr>en</vt:lpwstr>
  </property>
  <property fmtid="{D5CDD505-2E9C-101B-9397-08002B2CF9AE}" pid="4" name="MediaServiceImageTags">
    <vt:lpwstr/>
  </property>
  <property fmtid="{D5CDD505-2E9C-101B-9397-08002B2CF9AE}" pid="5" name="GrammarlyDocumentId">
    <vt:lpwstr>c0dadc6a-c906-4a2d-a996-87ad44823c7a</vt:lpwstr>
  </property>
</Properties>
</file>