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47BFA" w14:textId="5EB4FC49" w:rsidR="008E013A" w:rsidRPr="00371B8E" w:rsidRDefault="008E013A" w:rsidP="00BC3702">
      <w:pPr>
        <w:pStyle w:val="Default"/>
        <w:rPr>
          <w:b/>
          <w:bCs/>
          <w:sz w:val="22"/>
          <w:szCs w:val="22"/>
        </w:rPr>
      </w:pPr>
    </w:p>
    <w:p w14:paraId="0E9DAD61" w14:textId="551D56EA" w:rsidR="006946D6" w:rsidRPr="00940094" w:rsidRDefault="00A6090C" w:rsidP="006E1289">
      <w:pPr>
        <w:pStyle w:val="Default"/>
        <w:jc w:val="center"/>
        <w:rPr>
          <w:b/>
          <w:bCs/>
          <w:sz w:val="28"/>
          <w:szCs w:val="28"/>
        </w:rPr>
      </w:pPr>
      <w:proofErr w:type="gramStart"/>
      <w:r w:rsidRPr="00940094">
        <w:rPr>
          <w:b/>
          <w:bCs/>
          <w:sz w:val="28"/>
          <w:szCs w:val="28"/>
        </w:rPr>
        <w:t>REQUEST</w:t>
      </w:r>
      <w:proofErr w:type="gramEnd"/>
      <w:r w:rsidR="00100917" w:rsidRPr="00940094">
        <w:rPr>
          <w:b/>
          <w:bCs/>
          <w:sz w:val="28"/>
          <w:szCs w:val="28"/>
        </w:rPr>
        <w:t xml:space="preserve"> FOR </w:t>
      </w:r>
      <w:r w:rsidR="006E1289">
        <w:rPr>
          <w:b/>
          <w:bCs/>
          <w:sz w:val="28"/>
          <w:szCs w:val="28"/>
        </w:rPr>
        <w:t xml:space="preserve">BIDS </w:t>
      </w:r>
    </w:p>
    <w:p w14:paraId="40AE0E6F" w14:textId="5CE8956E" w:rsidR="00100917" w:rsidRPr="00940094" w:rsidRDefault="006E1289" w:rsidP="00CC3C48">
      <w:pPr>
        <w:pStyle w:val="Default"/>
        <w:jc w:val="center"/>
        <w:rPr>
          <w:b/>
          <w:bCs/>
          <w:sz w:val="28"/>
          <w:szCs w:val="28"/>
        </w:rPr>
      </w:pPr>
      <w:r>
        <w:rPr>
          <w:b/>
          <w:bCs/>
          <w:sz w:val="28"/>
          <w:szCs w:val="28"/>
        </w:rPr>
        <w:t xml:space="preserve">AUCTION OF </w:t>
      </w:r>
      <w:r w:rsidR="00A6090C">
        <w:rPr>
          <w:b/>
          <w:bCs/>
          <w:sz w:val="28"/>
          <w:szCs w:val="28"/>
        </w:rPr>
        <w:t>WOODEN BOATS</w:t>
      </w:r>
    </w:p>
    <w:p w14:paraId="5A6D4E31" w14:textId="4B857075" w:rsidR="00100917" w:rsidRPr="00940094" w:rsidRDefault="00D07317" w:rsidP="00E56C6C">
      <w:pPr>
        <w:pStyle w:val="ListParagraph"/>
        <w:numPr>
          <w:ilvl w:val="0"/>
          <w:numId w:val="11"/>
        </w:numPr>
        <w:ind w:left="426"/>
        <w:jc w:val="both"/>
        <w:rPr>
          <w:rFonts w:ascii="Arial" w:hAnsi="Arial" w:cs="Arial"/>
          <w:b/>
          <w:bCs/>
          <w:color w:val="000000"/>
          <w:u w:val="single"/>
        </w:rPr>
      </w:pPr>
      <w:r w:rsidRPr="00940094">
        <w:rPr>
          <w:rFonts w:ascii="Arial" w:hAnsi="Arial" w:cs="Arial"/>
          <w:b/>
          <w:bCs/>
          <w:color w:val="000000"/>
        </w:rPr>
        <w:t xml:space="preserve">  </w:t>
      </w:r>
      <w:r w:rsidR="00E56C6C" w:rsidRPr="00940094">
        <w:rPr>
          <w:rFonts w:ascii="Arial" w:hAnsi="Arial" w:cs="Arial"/>
          <w:b/>
          <w:bCs/>
          <w:color w:val="000000"/>
          <w:u w:val="single"/>
        </w:rPr>
        <w:t>Introduction:</w:t>
      </w:r>
    </w:p>
    <w:p w14:paraId="6B44482E" w14:textId="77777777" w:rsidR="00E56C6C" w:rsidRPr="00940094" w:rsidRDefault="00E56C6C" w:rsidP="00E56C6C">
      <w:pPr>
        <w:pStyle w:val="ListParagraph"/>
        <w:ind w:left="426"/>
        <w:jc w:val="both"/>
        <w:rPr>
          <w:rFonts w:ascii="Arial" w:hAnsi="Arial" w:cs="Arial"/>
          <w:color w:val="000000"/>
        </w:rPr>
      </w:pPr>
    </w:p>
    <w:p w14:paraId="12604562" w14:textId="2C35F48A" w:rsidR="009E3CE9" w:rsidRPr="00940094" w:rsidRDefault="00100917" w:rsidP="007F046F">
      <w:pPr>
        <w:jc w:val="both"/>
        <w:rPr>
          <w:rFonts w:ascii="Arial" w:hAnsi="Arial" w:cs="Arial"/>
          <w:color w:val="000000"/>
        </w:rPr>
      </w:pPr>
      <w:r w:rsidRPr="00940094">
        <w:rPr>
          <w:rFonts w:ascii="Arial" w:hAnsi="Arial" w:cs="Arial"/>
          <w:color w:val="000000"/>
        </w:rPr>
        <w:t>WWF-Pakistan under National Competitive Bidding (“NCB”)</w:t>
      </w:r>
      <w:r w:rsidR="009C650B" w:rsidRPr="00940094">
        <w:rPr>
          <w:rFonts w:ascii="Arial" w:hAnsi="Arial" w:cs="Arial"/>
          <w:color w:val="000000"/>
        </w:rPr>
        <w:t xml:space="preserve"> invites interested buyers to participate in the auction of </w:t>
      </w:r>
      <w:r w:rsidR="003751B0">
        <w:rPr>
          <w:rFonts w:ascii="Arial" w:hAnsi="Arial" w:cs="Arial"/>
          <w:color w:val="000000"/>
        </w:rPr>
        <w:t>wooden Boats</w:t>
      </w:r>
      <w:r w:rsidR="009C650B" w:rsidRPr="00940094">
        <w:rPr>
          <w:rFonts w:ascii="Arial" w:hAnsi="Arial" w:cs="Arial"/>
          <w:color w:val="000000"/>
        </w:rPr>
        <w:t>. The auction will be</w:t>
      </w:r>
      <w:r w:rsidR="00271E0B">
        <w:rPr>
          <w:rFonts w:ascii="Arial" w:hAnsi="Arial" w:cs="Arial"/>
          <w:color w:val="000000"/>
        </w:rPr>
        <w:t xml:space="preserve"> </w:t>
      </w:r>
      <w:r w:rsidR="009C650B" w:rsidRPr="00940094">
        <w:rPr>
          <w:rFonts w:ascii="Arial" w:hAnsi="Arial" w:cs="Arial"/>
          <w:color w:val="000000"/>
        </w:rPr>
        <w:t>conducted as per the terms and conditions outlined in this document.</w:t>
      </w:r>
    </w:p>
    <w:p w14:paraId="0A0726D8" w14:textId="3B24FBF9" w:rsidR="00D07317" w:rsidRPr="00940094" w:rsidRDefault="00E56C6C" w:rsidP="00D07317">
      <w:pPr>
        <w:pStyle w:val="BodyText2"/>
        <w:rPr>
          <w:rFonts w:cs="Arial"/>
          <w:b/>
          <w:bCs/>
          <w:sz w:val="22"/>
          <w:szCs w:val="22"/>
          <w:u w:val="single"/>
        </w:rPr>
      </w:pPr>
      <w:r w:rsidRPr="00940094">
        <w:rPr>
          <w:rFonts w:cs="Arial"/>
          <w:b/>
          <w:bCs/>
          <w:color w:val="000000"/>
        </w:rPr>
        <w:t>2</w:t>
      </w:r>
      <w:r w:rsidRPr="00940094">
        <w:rPr>
          <w:rFonts w:cs="Arial"/>
          <w:color w:val="000000"/>
        </w:rPr>
        <w:t>.</w:t>
      </w:r>
      <w:r w:rsidR="00D07317" w:rsidRPr="00940094">
        <w:rPr>
          <w:rFonts w:cs="Arial"/>
          <w:b/>
          <w:bCs/>
          <w:sz w:val="22"/>
          <w:szCs w:val="22"/>
        </w:rPr>
        <w:t xml:space="preserve">     </w:t>
      </w:r>
      <w:r w:rsidR="00D07317" w:rsidRPr="00940094">
        <w:rPr>
          <w:rFonts w:cs="Arial"/>
          <w:b/>
          <w:bCs/>
          <w:sz w:val="22"/>
          <w:szCs w:val="22"/>
          <w:u w:val="single"/>
        </w:rPr>
        <w:t>Submission of Bids:</w:t>
      </w:r>
    </w:p>
    <w:p w14:paraId="4F07400E" w14:textId="14E34F8F" w:rsidR="00D07317" w:rsidRPr="00940094" w:rsidRDefault="00D07317" w:rsidP="00D07317">
      <w:pPr>
        <w:pStyle w:val="BodyText2"/>
        <w:rPr>
          <w:rFonts w:cs="Arial"/>
          <w:sz w:val="22"/>
          <w:szCs w:val="22"/>
        </w:rPr>
      </w:pPr>
      <w:r w:rsidRPr="00940094">
        <w:rPr>
          <w:rFonts w:cs="Arial"/>
          <w:sz w:val="22"/>
          <w:szCs w:val="22"/>
        </w:rPr>
        <w:t xml:space="preserve"> </w:t>
      </w:r>
    </w:p>
    <w:p w14:paraId="23282D0B" w14:textId="63948CFC" w:rsidR="00D07317" w:rsidRPr="00940094" w:rsidRDefault="00D07317" w:rsidP="00D07317">
      <w:pPr>
        <w:pStyle w:val="BodyText2"/>
        <w:rPr>
          <w:rFonts w:cs="Arial"/>
          <w:sz w:val="22"/>
          <w:szCs w:val="22"/>
        </w:rPr>
      </w:pPr>
      <w:r w:rsidRPr="00940094">
        <w:rPr>
          <w:rFonts w:cs="Arial"/>
          <w:sz w:val="22"/>
          <w:szCs w:val="22"/>
        </w:rPr>
        <w:t xml:space="preserve">Bidder shall submit the </w:t>
      </w:r>
      <w:r w:rsidR="009C650B" w:rsidRPr="00940094">
        <w:rPr>
          <w:rFonts w:cs="Arial"/>
          <w:sz w:val="22"/>
          <w:szCs w:val="22"/>
        </w:rPr>
        <w:t>bid</w:t>
      </w:r>
      <w:r w:rsidRPr="00940094">
        <w:rPr>
          <w:rFonts w:cs="Arial"/>
          <w:sz w:val="22"/>
          <w:szCs w:val="22"/>
        </w:rPr>
        <w:t xml:space="preserve"> in </w:t>
      </w:r>
      <w:r w:rsidRPr="006E1289">
        <w:rPr>
          <w:rFonts w:cs="Arial"/>
          <w:b/>
          <w:sz w:val="22"/>
          <w:szCs w:val="22"/>
        </w:rPr>
        <w:t xml:space="preserve">Single Sealed Envelope </w:t>
      </w:r>
      <w:r w:rsidR="00A6090C" w:rsidRPr="006E1289">
        <w:rPr>
          <w:rFonts w:cs="Arial"/>
          <w:b/>
          <w:sz w:val="22"/>
          <w:szCs w:val="22"/>
        </w:rPr>
        <w:t>Having</w:t>
      </w:r>
      <w:r w:rsidRPr="006E1289">
        <w:rPr>
          <w:rFonts w:cs="Arial"/>
          <w:b/>
          <w:sz w:val="22"/>
          <w:szCs w:val="22"/>
        </w:rPr>
        <w:t xml:space="preserve"> Clearly mentioned following:</w:t>
      </w:r>
    </w:p>
    <w:p w14:paraId="5754BF6F" w14:textId="77777777" w:rsidR="00D07317" w:rsidRPr="00940094" w:rsidRDefault="00D07317" w:rsidP="00D07317">
      <w:pPr>
        <w:pStyle w:val="BodyText2"/>
        <w:rPr>
          <w:rFonts w:cs="Arial"/>
          <w:b/>
          <w:bCs/>
          <w:sz w:val="22"/>
          <w:szCs w:val="22"/>
          <w:u w:val="single"/>
        </w:rPr>
      </w:pPr>
    </w:p>
    <w:p w14:paraId="6940E741" w14:textId="5707229A" w:rsidR="00D07317" w:rsidRPr="00940094" w:rsidRDefault="00D07317" w:rsidP="00D07317">
      <w:pPr>
        <w:pStyle w:val="BodyText2"/>
        <w:numPr>
          <w:ilvl w:val="0"/>
          <w:numId w:val="10"/>
        </w:numPr>
        <w:rPr>
          <w:rFonts w:cs="Arial"/>
          <w:b/>
          <w:bCs/>
          <w:sz w:val="22"/>
          <w:szCs w:val="22"/>
          <w:u w:val="single"/>
        </w:rPr>
      </w:pPr>
      <w:r w:rsidRPr="00940094">
        <w:rPr>
          <w:rFonts w:cs="Arial"/>
          <w:sz w:val="22"/>
          <w:szCs w:val="22"/>
        </w:rPr>
        <w:t>Title</w:t>
      </w:r>
      <w:r w:rsidR="009C650B" w:rsidRPr="00940094">
        <w:rPr>
          <w:rFonts w:cs="Arial"/>
          <w:b/>
          <w:bCs/>
          <w:sz w:val="22"/>
          <w:szCs w:val="22"/>
        </w:rPr>
        <w:t xml:space="preserve">: </w:t>
      </w:r>
      <w:r w:rsidR="009C650B" w:rsidRPr="00940094">
        <w:rPr>
          <w:rFonts w:cs="Arial"/>
          <w:b/>
          <w:bCs/>
          <w:sz w:val="22"/>
          <w:szCs w:val="22"/>
          <w:u w:val="single"/>
        </w:rPr>
        <w:t xml:space="preserve">“Auction Bid – </w:t>
      </w:r>
      <w:r w:rsidR="002617B8">
        <w:rPr>
          <w:rFonts w:cs="Arial"/>
          <w:b/>
          <w:bCs/>
          <w:sz w:val="22"/>
          <w:szCs w:val="22"/>
          <w:u w:val="single"/>
        </w:rPr>
        <w:t>Wooden Boats</w:t>
      </w:r>
      <w:r w:rsidR="009C650B" w:rsidRPr="00940094">
        <w:rPr>
          <w:rFonts w:cs="Arial"/>
          <w:b/>
          <w:bCs/>
          <w:sz w:val="22"/>
          <w:szCs w:val="22"/>
          <w:u w:val="single"/>
        </w:rPr>
        <w:t>”.</w:t>
      </w:r>
    </w:p>
    <w:p w14:paraId="79F491F6" w14:textId="1DD40F06" w:rsidR="00D07317" w:rsidRPr="00940094" w:rsidRDefault="00D07317" w:rsidP="00D07317">
      <w:pPr>
        <w:pStyle w:val="BodyText2"/>
        <w:numPr>
          <w:ilvl w:val="0"/>
          <w:numId w:val="10"/>
        </w:numPr>
        <w:rPr>
          <w:rFonts w:cs="Arial"/>
          <w:sz w:val="22"/>
          <w:szCs w:val="22"/>
        </w:rPr>
      </w:pPr>
      <w:r w:rsidRPr="00940094">
        <w:rPr>
          <w:rFonts w:cs="Arial"/>
          <w:sz w:val="22"/>
          <w:szCs w:val="22"/>
        </w:rPr>
        <w:t xml:space="preserve">Purchaser Address as </w:t>
      </w:r>
      <w:proofErr w:type="gramStart"/>
      <w:r w:rsidRPr="00940094">
        <w:rPr>
          <w:rFonts w:cs="Arial"/>
          <w:sz w:val="22"/>
          <w:szCs w:val="22"/>
        </w:rPr>
        <w:t>mention</w:t>
      </w:r>
      <w:proofErr w:type="gramEnd"/>
      <w:r w:rsidRPr="00940094">
        <w:rPr>
          <w:rFonts w:cs="Arial"/>
          <w:sz w:val="22"/>
          <w:szCs w:val="22"/>
        </w:rPr>
        <w:t xml:space="preserve"> in</w:t>
      </w:r>
      <w:r w:rsidR="00763037" w:rsidRPr="00940094">
        <w:rPr>
          <w:rFonts w:cs="Arial"/>
          <w:sz w:val="22"/>
          <w:szCs w:val="22"/>
        </w:rPr>
        <w:t xml:space="preserve"> 2</w:t>
      </w:r>
      <w:r w:rsidRPr="00940094">
        <w:rPr>
          <w:rFonts w:cs="Arial"/>
          <w:sz w:val="22"/>
          <w:szCs w:val="22"/>
        </w:rPr>
        <w:t>.3</w:t>
      </w:r>
    </w:p>
    <w:p w14:paraId="3690730B" w14:textId="77777777" w:rsidR="00D07317" w:rsidRPr="00940094" w:rsidRDefault="00D07317" w:rsidP="00D07317">
      <w:pPr>
        <w:pStyle w:val="BodyText2"/>
        <w:rPr>
          <w:rFonts w:cs="Arial"/>
          <w:sz w:val="22"/>
          <w:szCs w:val="22"/>
        </w:rPr>
      </w:pPr>
    </w:p>
    <w:p w14:paraId="5E9A3D65" w14:textId="6FEB65CA" w:rsidR="00D07317" w:rsidRPr="00940094" w:rsidRDefault="00D07317" w:rsidP="00D07317">
      <w:pPr>
        <w:pStyle w:val="BodyText2"/>
        <w:rPr>
          <w:rFonts w:cs="Arial"/>
          <w:sz w:val="22"/>
          <w:szCs w:val="22"/>
        </w:rPr>
      </w:pPr>
      <w:r w:rsidRPr="00940094">
        <w:rPr>
          <w:rFonts w:cs="Arial"/>
          <w:sz w:val="22"/>
          <w:szCs w:val="22"/>
        </w:rPr>
        <w:t>2.1</w:t>
      </w:r>
      <w:r w:rsidRPr="00940094">
        <w:rPr>
          <w:rFonts w:cs="Arial"/>
          <w:sz w:val="22"/>
          <w:szCs w:val="22"/>
        </w:rPr>
        <w:tab/>
        <w:t>Only one rate should be quoted</w:t>
      </w:r>
      <w:r w:rsidR="009C650B" w:rsidRPr="00940094">
        <w:rPr>
          <w:rFonts w:cs="Arial"/>
          <w:sz w:val="22"/>
          <w:szCs w:val="22"/>
        </w:rPr>
        <w:t xml:space="preserve"> separately</w:t>
      </w:r>
      <w:r w:rsidRPr="00940094">
        <w:rPr>
          <w:rFonts w:cs="Arial"/>
          <w:sz w:val="22"/>
          <w:szCs w:val="22"/>
        </w:rPr>
        <w:t xml:space="preserve"> for </w:t>
      </w:r>
      <w:r w:rsidR="009C650B" w:rsidRPr="00940094">
        <w:rPr>
          <w:rFonts w:cs="Arial"/>
          <w:sz w:val="22"/>
          <w:szCs w:val="22"/>
        </w:rPr>
        <w:t>each</w:t>
      </w:r>
      <w:r w:rsidRPr="00940094">
        <w:rPr>
          <w:rFonts w:cs="Arial"/>
          <w:sz w:val="22"/>
          <w:szCs w:val="22"/>
        </w:rPr>
        <w:t xml:space="preserve"> </w:t>
      </w:r>
      <w:proofErr w:type="gramStart"/>
      <w:r w:rsidRPr="00940094">
        <w:rPr>
          <w:rFonts w:cs="Arial"/>
          <w:sz w:val="22"/>
          <w:szCs w:val="22"/>
        </w:rPr>
        <w:t>item</w:t>
      </w:r>
      <w:proofErr w:type="gramEnd"/>
      <w:r w:rsidR="009C650B" w:rsidRPr="00940094">
        <w:rPr>
          <w:rFonts w:cs="Arial"/>
          <w:sz w:val="22"/>
          <w:szCs w:val="22"/>
        </w:rPr>
        <w:t xml:space="preserve"> </w:t>
      </w:r>
      <w:r w:rsidRPr="00940094">
        <w:rPr>
          <w:rFonts w:cs="Arial"/>
          <w:sz w:val="22"/>
          <w:szCs w:val="22"/>
        </w:rPr>
        <w:t xml:space="preserve">and a bidder must avoid giving any alternate quote. </w:t>
      </w:r>
    </w:p>
    <w:p w14:paraId="5E3221B5" w14:textId="77777777" w:rsidR="00D07317" w:rsidRPr="00940094" w:rsidRDefault="00D07317" w:rsidP="00D07317">
      <w:pPr>
        <w:pStyle w:val="BodyText2"/>
        <w:rPr>
          <w:rFonts w:cs="Arial"/>
          <w:sz w:val="22"/>
          <w:szCs w:val="22"/>
        </w:rPr>
      </w:pPr>
    </w:p>
    <w:p w14:paraId="44440AAC" w14:textId="45D8F55D" w:rsidR="00D07317" w:rsidRPr="00940094" w:rsidRDefault="00D07317" w:rsidP="00D07317">
      <w:pPr>
        <w:pStyle w:val="BodyText2"/>
        <w:rPr>
          <w:rFonts w:cs="Arial"/>
          <w:sz w:val="22"/>
          <w:szCs w:val="22"/>
        </w:rPr>
      </w:pPr>
      <w:r w:rsidRPr="00940094">
        <w:rPr>
          <w:rFonts w:cs="Arial"/>
          <w:sz w:val="22"/>
          <w:szCs w:val="22"/>
        </w:rPr>
        <w:t>2.2</w:t>
      </w:r>
      <w:r w:rsidRPr="00940094">
        <w:rPr>
          <w:rFonts w:cs="Arial"/>
          <w:sz w:val="22"/>
          <w:szCs w:val="22"/>
        </w:rPr>
        <w:tab/>
        <w:t>Quotation must be typed or written in indelible ink and should be signed by an authorized representative. Without a signature on Form of Quotation, the quotation shall not be considered further. All pages of the submitted quotation(s) where entries or amendments have been made, should be signed or initialed by the person signing the quotation.</w:t>
      </w:r>
    </w:p>
    <w:p w14:paraId="015A543C" w14:textId="77777777" w:rsidR="00D07317" w:rsidRPr="00940094" w:rsidRDefault="00D07317" w:rsidP="00D07317">
      <w:pPr>
        <w:pStyle w:val="ListParagraph"/>
        <w:tabs>
          <w:tab w:val="left" w:pos="9360"/>
        </w:tabs>
        <w:jc w:val="both"/>
        <w:rPr>
          <w:rFonts w:ascii="Arial" w:hAnsi="Arial" w:cs="Arial"/>
          <w:sz w:val="22"/>
          <w:szCs w:val="22"/>
        </w:rPr>
      </w:pPr>
    </w:p>
    <w:p w14:paraId="015E3CEB" w14:textId="50ED4940" w:rsidR="00D07317" w:rsidRPr="00940094" w:rsidRDefault="00D07317" w:rsidP="00D07317">
      <w:pPr>
        <w:jc w:val="both"/>
        <w:rPr>
          <w:rFonts w:ascii="Arial" w:hAnsi="Arial" w:cs="Arial"/>
        </w:rPr>
      </w:pPr>
      <w:r w:rsidRPr="00940094">
        <w:rPr>
          <w:rFonts w:ascii="Arial" w:hAnsi="Arial" w:cs="Arial"/>
        </w:rPr>
        <w:t xml:space="preserve">2.3 A bidder shall submit Price Quotation, </w:t>
      </w:r>
      <w:r w:rsidR="00FA0ECE" w:rsidRPr="00940094">
        <w:rPr>
          <w:rFonts w:ascii="Arial" w:hAnsi="Arial" w:cs="Arial"/>
        </w:rPr>
        <w:t xml:space="preserve">with </w:t>
      </w:r>
      <w:r w:rsidRPr="00940094">
        <w:rPr>
          <w:rFonts w:ascii="Arial" w:hAnsi="Arial" w:cs="Arial"/>
        </w:rPr>
        <w:t>duly signed</w:t>
      </w:r>
      <w:r w:rsidR="00FA0ECE" w:rsidRPr="00940094">
        <w:rPr>
          <w:rFonts w:ascii="Arial" w:hAnsi="Arial" w:cs="Arial"/>
        </w:rPr>
        <w:t xml:space="preserve"> and submit</w:t>
      </w:r>
      <w:r w:rsidRPr="00940094">
        <w:rPr>
          <w:rFonts w:ascii="Arial" w:hAnsi="Arial" w:cs="Arial"/>
        </w:rPr>
        <w:t xml:space="preserve"> Sealed envelope. The quotation should be addressed and delivered to the following official named official at the address mentioned underneath:</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99"/>
        <w:gridCol w:w="5646"/>
      </w:tblGrid>
      <w:tr w:rsidR="00D07317" w:rsidRPr="00940094" w14:paraId="378C085C" w14:textId="77777777" w:rsidTr="00A351FB">
        <w:trPr>
          <w:trHeight w:val="1493"/>
        </w:trPr>
        <w:tc>
          <w:tcPr>
            <w:tcW w:w="2610" w:type="dxa"/>
            <w:vAlign w:val="center"/>
          </w:tcPr>
          <w:p w14:paraId="1753C2EA" w14:textId="77777777" w:rsidR="00D07317" w:rsidRPr="00940094" w:rsidRDefault="00D07317" w:rsidP="00A351FB">
            <w:pPr>
              <w:rPr>
                <w:rFonts w:ascii="Arial" w:hAnsi="Arial" w:cs="Arial"/>
              </w:rPr>
            </w:pPr>
            <w:r w:rsidRPr="00940094">
              <w:rPr>
                <w:rFonts w:ascii="Arial" w:hAnsi="Arial" w:cs="Arial"/>
              </w:rPr>
              <w:t>Purchaser’s Address</w:t>
            </w:r>
          </w:p>
        </w:tc>
        <w:tc>
          <w:tcPr>
            <w:tcW w:w="299" w:type="dxa"/>
            <w:vAlign w:val="center"/>
          </w:tcPr>
          <w:p w14:paraId="03694B30" w14:textId="77777777" w:rsidR="00D07317" w:rsidRPr="00940094" w:rsidRDefault="00D07317" w:rsidP="00A351FB">
            <w:pPr>
              <w:rPr>
                <w:rFonts w:ascii="Arial" w:hAnsi="Arial" w:cs="Arial"/>
              </w:rPr>
            </w:pPr>
            <w:r w:rsidRPr="00940094">
              <w:rPr>
                <w:rFonts w:ascii="Arial" w:hAnsi="Arial" w:cs="Arial"/>
              </w:rPr>
              <w:t>:</w:t>
            </w:r>
          </w:p>
        </w:tc>
        <w:tc>
          <w:tcPr>
            <w:tcW w:w="5646" w:type="dxa"/>
            <w:vAlign w:val="center"/>
          </w:tcPr>
          <w:p w14:paraId="79760FCB" w14:textId="59B280EE" w:rsidR="00D07317" w:rsidRPr="00940094" w:rsidRDefault="00D07317" w:rsidP="00A351FB">
            <w:pPr>
              <w:rPr>
                <w:rFonts w:ascii="Arial" w:hAnsi="Arial" w:cs="Arial"/>
                <w:b/>
                <w:bCs/>
              </w:rPr>
            </w:pPr>
            <w:r w:rsidRPr="00940094">
              <w:rPr>
                <w:rFonts w:ascii="Arial" w:hAnsi="Arial" w:cs="Arial"/>
                <w:b/>
                <w:bCs/>
              </w:rPr>
              <w:t>Name</w:t>
            </w:r>
            <w:r w:rsidR="00FA0ECE" w:rsidRPr="00940094">
              <w:rPr>
                <w:rFonts w:ascii="Arial" w:hAnsi="Arial" w:cs="Arial"/>
                <w:b/>
                <w:bCs/>
              </w:rPr>
              <w:t>: Mr. Assad Ullah</w:t>
            </w:r>
          </w:p>
          <w:p w14:paraId="4148CC67" w14:textId="37E1F329" w:rsidR="00D07317" w:rsidRPr="00940094" w:rsidRDefault="00D07317" w:rsidP="00A351FB">
            <w:pPr>
              <w:rPr>
                <w:rFonts w:ascii="Arial" w:hAnsi="Arial" w:cs="Arial"/>
                <w:bCs/>
              </w:rPr>
            </w:pPr>
            <w:r w:rsidRPr="00940094">
              <w:rPr>
                <w:rFonts w:ascii="Arial" w:hAnsi="Arial" w:cs="Arial"/>
                <w:b/>
                <w:bCs/>
              </w:rPr>
              <w:t>Designation</w:t>
            </w:r>
            <w:r w:rsidR="00FA0ECE" w:rsidRPr="00940094">
              <w:rPr>
                <w:rFonts w:ascii="Arial" w:hAnsi="Arial" w:cs="Arial"/>
                <w:b/>
                <w:bCs/>
              </w:rPr>
              <w:t>: Coordinator Procurement</w:t>
            </w:r>
          </w:p>
          <w:p w14:paraId="20D671FF" w14:textId="77777777" w:rsidR="00D07317" w:rsidRPr="00940094" w:rsidRDefault="00D07317" w:rsidP="00A351FB">
            <w:pPr>
              <w:rPr>
                <w:rFonts w:ascii="Arial" w:hAnsi="Arial" w:cs="Arial"/>
                <w:bCs/>
              </w:rPr>
            </w:pPr>
            <w:proofErr w:type="gramStart"/>
            <w:r w:rsidRPr="00940094">
              <w:rPr>
                <w:rFonts w:ascii="Arial" w:hAnsi="Arial" w:cs="Arial"/>
                <w:bCs/>
              </w:rPr>
              <w:t>World Wide</w:t>
            </w:r>
            <w:proofErr w:type="gramEnd"/>
            <w:r w:rsidRPr="00940094">
              <w:rPr>
                <w:rFonts w:ascii="Arial" w:hAnsi="Arial" w:cs="Arial"/>
                <w:bCs/>
              </w:rPr>
              <w:t xml:space="preserve"> Fund for Nature,</w:t>
            </w:r>
          </w:p>
          <w:p w14:paraId="5DE010A9" w14:textId="7158E3DC" w:rsidR="00D07317" w:rsidRPr="00940094" w:rsidRDefault="00D07317" w:rsidP="00A351FB">
            <w:pPr>
              <w:rPr>
                <w:rFonts w:ascii="Arial" w:hAnsi="Arial" w:cs="Arial"/>
              </w:rPr>
            </w:pPr>
            <w:r w:rsidRPr="00940094">
              <w:rPr>
                <w:rFonts w:ascii="Arial" w:hAnsi="Arial" w:cs="Arial"/>
              </w:rPr>
              <w:t xml:space="preserve">Inside Ali Institute of Education, </w:t>
            </w:r>
            <w:r w:rsidR="005D5875" w:rsidRPr="00940094">
              <w:rPr>
                <w:rFonts w:ascii="Arial" w:hAnsi="Arial" w:cs="Arial"/>
              </w:rPr>
              <w:t>Ferozepur</w:t>
            </w:r>
            <w:r w:rsidRPr="00940094">
              <w:rPr>
                <w:rFonts w:ascii="Arial" w:hAnsi="Arial" w:cs="Arial"/>
              </w:rPr>
              <w:t xml:space="preserve"> Road Lahore</w:t>
            </w:r>
          </w:p>
          <w:p w14:paraId="77EC191B" w14:textId="77777777" w:rsidR="00D07317" w:rsidRPr="00940094" w:rsidRDefault="00D07317" w:rsidP="00A351FB">
            <w:pPr>
              <w:rPr>
                <w:rFonts w:ascii="Arial" w:hAnsi="Arial" w:cs="Arial"/>
              </w:rPr>
            </w:pPr>
            <w:r w:rsidRPr="00940094">
              <w:rPr>
                <w:rFonts w:ascii="Arial" w:hAnsi="Arial" w:cs="Arial"/>
              </w:rPr>
              <w:t>P.O Box 5180</w:t>
            </w:r>
          </w:p>
        </w:tc>
      </w:tr>
      <w:tr w:rsidR="00D07317" w:rsidRPr="00940094" w14:paraId="46C74F27" w14:textId="77777777" w:rsidTr="00A351FB">
        <w:trPr>
          <w:trHeight w:val="269"/>
        </w:trPr>
        <w:tc>
          <w:tcPr>
            <w:tcW w:w="2610" w:type="dxa"/>
            <w:vAlign w:val="center"/>
          </w:tcPr>
          <w:p w14:paraId="12298C76" w14:textId="77777777" w:rsidR="00D07317" w:rsidRPr="00940094" w:rsidRDefault="00D07317" w:rsidP="00A351FB">
            <w:pPr>
              <w:rPr>
                <w:rFonts w:ascii="Arial" w:hAnsi="Arial" w:cs="Arial"/>
              </w:rPr>
            </w:pPr>
            <w:r w:rsidRPr="00940094">
              <w:rPr>
                <w:rFonts w:ascii="Arial" w:hAnsi="Arial" w:cs="Arial"/>
              </w:rPr>
              <w:t>Telephone</w:t>
            </w:r>
          </w:p>
        </w:tc>
        <w:tc>
          <w:tcPr>
            <w:tcW w:w="299" w:type="dxa"/>
            <w:vAlign w:val="center"/>
          </w:tcPr>
          <w:p w14:paraId="5EFE58F1" w14:textId="77777777" w:rsidR="00D07317" w:rsidRPr="00940094" w:rsidRDefault="00D07317" w:rsidP="00A351FB">
            <w:pPr>
              <w:rPr>
                <w:rFonts w:ascii="Arial" w:hAnsi="Arial" w:cs="Arial"/>
              </w:rPr>
            </w:pPr>
            <w:r w:rsidRPr="00940094">
              <w:rPr>
                <w:rFonts w:ascii="Arial" w:hAnsi="Arial" w:cs="Arial"/>
              </w:rPr>
              <w:t>:</w:t>
            </w:r>
          </w:p>
        </w:tc>
        <w:tc>
          <w:tcPr>
            <w:tcW w:w="5646" w:type="dxa"/>
            <w:vAlign w:val="center"/>
          </w:tcPr>
          <w:p w14:paraId="5EA6F9BA" w14:textId="6B5EC9B1" w:rsidR="00D07317" w:rsidRPr="00940094" w:rsidRDefault="00FA0ECE" w:rsidP="00A351FB">
            <w:pPr>
              <w:rPr>
                <w:rFonts w:ascii="Arial" w:hAnsi="Arial" w:cs="Arial"/>
              </w:rPr>
            </w:pPr>
            <w:r w:rsidRPr="00940094">
              <w:rPr>
                <w:rFonts w:ascii="Arial" w:hAnsi="Arial" w:cs="Arial"/>
              </w:rPr>
              <w:t>042-35465977, 042-35465982</w:t>
            </w:r>
          </w:p>
        </w:tc>
      </w:tr>
      <w:tr w:rsidR="00D07317" w:rsidRPr="00940094" w14:paraId="36CD15AC" w14:textId="77777777" w:rsidTr="00A351FB">
        <w:trPr>
          <w:trHeight w:val="251"/>
        </w:trPr>
        <w:tc>
          <w:tcPr>
            <w:tcW w:w="2610" w:type="dxa"/>
            <w:vAlign w:val="center"/>
          </w:tcPr>
          <w:p w14:paraId="67346B4D" w14:textId="77777777" w:rsidR="00D07317" w:rsidRPr="00940094" w:rsidRDefault="00D07317" w:rsidP="00A351FB">
            <w:pPr>
              <w:rPr>
                <w:rFonts w:ascii="Arial" w:hAnsi="Arial" w:cs="Arial"/>
              </w:rPr>
            </w:pPr>
            <w:r w:rsidRPr="00940094">
              <w:rPr>
                <w:rFonts w:ascii="Arial" w:hAnsi="Arial" w:cs="Arial"/>
              </w:rPr>
              <w:t>Email</w:t>
            </w:r>
          </w:p>
        </w:tc>
        <w:tc>
          <w:tcPr>
            <w:tcW w:w="299" w:type="dxa"/>
            <w:vAlign w:val="center"/>
          </w:tcPr>
          <w:p w14:paraId="61054489" w14:textId="77777777" w:rsidR="00D07317" w:rsidRPr="00940094" w:rsidRDefault="00D07317" w:rsidP="00A351FB">
            <w:pPr>
              <w:rPr>
                <w:rFonts w:ascii="Arial" w:hAnsi="Arial" w:cs="Arial"/>
              </w:rPr>
            </w:pPr>
            <w:r w:rsidRPr="00940094">
              <w:rPr>
                <w:rFonts w:ascii="Arial" w:hAnsi="Arial" w:cs="Arial"/>
              </w:rPr>
              <w:t>:</w:t>
            </w:r>
          </w:p>
        </w:tc>
        <w:tc>
          <w:tcPr>
            <w:tcW w:w="5646" w:type="dxa"/>
            <w:vAlign w:val="center"/>
          </w:tcPr>
          <w:p w14:paraId="22231443" w14:textId="2C9721C9" w:rsidR="00D07317" w:rsidRPr="00940094" w:rsidRDefault="00FA0ECE" w:rsidP="00A351FB">
            <w:pPr>
              <w:rPr>
                <w:rFonts w:ascii="Arial" w:hAnsi="Arial" w:cs="Arial"/>
              </w:rPr>
            </w:pPr>
            <w:r w:rsidRPr="00940094">
              <w:rPr>
                <w:rFonts w:ascii="Arial" w:hAnsi="Arial" w:cs="Arial"/>
                <w:color w:val="0000FF"/>
              </w:rPr>
              <w:t>assadullah@wwf.org.pk</w:t>
            </w:r>
          </w:p>
        </w:tc>
      </w:tr>
    </w:tbl>
    <w:p w14:paraId="74C53E53" w14:textId="77777777" w:rsidR="00D07317" w:rsidRPr="00940094" w:rsidRDefault="00D07317" w:rsidP="00D07317">
      <w:pPr>
        <w:jc w:val="both"/>
        <w:rPr>
          <w:rFonts w:ascii="Arial" w:hAnsi="Arial" w:cs="Arial"/>
        </w:rPr>
      </w:pPr>
    </w:p>
    <w:p w14:paraId="4DF4E3FF" w14:textId="40DB67DB" w:rsidR="00D07317" w:rsidRPr="00940094" w:rsidRDefault="00D07317" w:rsidP="00D07317">
      <w:pPr>
        <w:jc w:val="both"/>
        <w:rPr>
          <w:rFonts w:ascii="Arial" w:hAnsi="Arial" w:cs="Arial"/>
        </w:rPr>
      </w:pPr>
      <w:r w:rsidRPr="00940094">
        <w:rPr>
          <w:rFonts w:ascii="Arial" w:hAnsi="Arial" w:cs="Arial"/>
          <w:b/>
          <w:bCs/>
        </w:rPr>
        <w:t xml:space="preserve">For any queries, please write </w:t>
      </w:r>
      <w:r w:rsidR="001B79C9">
        <w:rPr>
          <w:rFonts w:ascii="Arial" w:hAnsi="Arial" w:cs="Arial"/>
          <w:color w:val="0000FF"/>
        </w:rPr>
        <w:t xml:space="preserve">To: </w:t>
      </w:r>
      <w:hyperlink r:id="rId8" w:history="1">
        <w:r w:rsidR="003751B0" w:rsidRPr="00322360">
          <w:rPr>
            <w:rStyle w:val="Hyperlink"/>
            <w:rFonts w:ascii="Arial" w:hAnsi="Arial" w:cs="Arial"/>
          </w:rPr>
          <w:t>mmiqbal@wwf.org.pk</w:t>
        </w:r>
      </w:hyperlink>
      <w:r w:rsidR="001B79C9">
        <w:rPr>
          <w:rFonts w:ascii="Arial" w:hAnsi="Arial" w:cs="Arial"/>
          <w:color w:val="0000FF"/>
        </w:rPr>
        <w:t xml:space="preserve">  CC: </w:t>
      </w:r>
      <w:hyperlink r:id="rId9" w:history="1">
        <w:r w:rsidR="001B79C9" w:rsidRPr="00416734">
          <w:rPr>
            <w:rStyle w:val="Hyperlink"/>
            <w:rFonts w:ascii="Arial" w:hAnsi="Arial" w:cs="Arial"/>
          </w:rPr>
          <w:t>wwfadmin@wwf.org.pk</w:t>
        </w:r>
      </w:hyperlink>
      <w:r w:rsidR="001B79C9">
        <w:rPr>
          <w:rFonts w:ascii="Arial" w:hAnsi="Arial" w:cs="Arial"/>
          <w:color w:val="0000FF"/>
        </w:rPr>
        <w:t xml:space="preserve"> </w:t>
      </w:r>
    </w:p>
    <w:p w14:paraId="72264102" w14:textId="60E1AEEE" w:rsidR="00E56C6C" w:rsidRPr="00940094" w:rsidRDefault="00D07317" w:rsidP="00094DAA">
      <w:pPr>
        <w:pStyle w:val="BodyText2"/>
        <w:rPr>
          <w:rFonts w:cs="Arial"/>
          <w:bCs/>
          <w:sz w:val="22"/>
        </w:rPr>
      </w:pPr>
      <w:r w:rsidRPr="00940094">
        <w:rPr>
          <w:rFonts w:cs="Arial"/>
          <w:sz w:val="22"/>
        </w:rPr>
        <w:t>2.4.</w:t>
      </w:r>
      <w:r w:rsidRPr="00940094">
        <w:rPr>
          <w:rFonts w:cs="Arial"/>
          <w:sz w:val="22"/>
        </w:rPr>
        <w:tab/>
        <w:t xml:space="preserve">The quotation (s) should reach to authorize official, at the address indicated hereinabove, by or </w:t>
      </w:r>
      <w:r w:rsidR="006E1289" w:rsidRPr="00940094">
        <w:rPr>
          <w:rFonts w:cs="Arial"/>
          <w:sz w:val="22"/>
        </w:rPr>
        <w:t xml:space="preserve">before </w:t>
      </w:r>
      <w:r w:rsidR="002617B8">
        <w:rPr>
          <w:rFonts w:cs="Arial"/>
          <w:b/>
          <w:sz w:val="22"/>
          <w:u w:val="single"/>
        </w:rPr>
        <w:t>1</w:t>
      </w:r>
      <w:r w:rsidR="003751B0">
        <w:rPr>
          <w:rFonts w:cs="Arial"/>
          <w:b/>
          <w:sz w:val="22"/>
          <w:u w:val="single"/>
        </w:rPr>
        <w:t>0</w:t>
      </w:r>
      <w:r w:rsidR="00FA0ECE" w:rsidRPr="00940094">
        <w:rPr>
          <w:rFonts w:cs="Arial"/>
          <w:b/>
          <w:sz w:val="22"/>
          <w:u w:val="single"/>
        </w:rPr>
        <w:t xml:space="preserve"> </w:t>
      </w:r>
      <w:proofErr w:type="gramStart"/>
      <w:r w:rsidR="002617B8">
        <w:rPr>
          <w:rFonts w:cs="Arial"/>
          <w:b/>
          <w:sz w:val="22"/>
          <w:u w:val="single"/>
        </w:rPr>
        <w:t>Octo</w:t>
      </w:r>
      <w:r w:rsidR="00FA0ECE" w:rsidRPr="00940094">
        <w:rPr>
          <w:rFonts w:cs="Arial"/>
          <w:b/>
          <w:sz w:val="22"/>
          <w:u w:val="single"/>
        </w:rPr>
        <w:t>ber</w:t>
      </w:r>
      <w:r w:rsidR="006E1289">
        <w:rPr>
          <w:rFonts w:cs="Arial"/>
          <w:b/>
          <w:sz w:val="22"/>
          <w:u w:val="single"/>
        </w:rPr>
        <w:t>,</w:t>
      </w:r>
      <w:proofErr w:type="gramEnd"/>
      <w:r w:rsidR="00FA0ECE" w:rsidRPr="00940094">
        <w:rPr>
          <w:rFonts w:cs="Arial"/>
          <w:b/>
          <w:sz w:val="22"/>
          <w:u w:val="single"/>
        </w:rPr>
        <w:t xml:space="preserve"> 2025.</w:t>
      </w:r>
      <w:r w:rsidR="005D5875" w:rsidRPr="00940094">
        <w:rPr>
          <w:rFonts w:cs="Arial"/>
          <w:b/>
          <w:sz w:val="22"/>
          <w:u w:val="single"/>
        </w:rPr>
        <w:t xml:space="preserve"> </w:t>
      </w:r>
      <w:r w:rsidR="005D5875" w:rsidRPr="00940094">
        <w:rPr>
          <w:rFonts w:cs="Arial"/>
          <w:bCs/>
          <w:sz w:val="22"/>
          <w:u w:val="single"/>
        </w:rPr>
        <w:t>Late submissions shall not be entertained.</w:t>
      </w:r>
    </w:p>
    <w:p w14:paraId="445ECC47" w14:textId="77777777" w:rsidR="00E56C6C" w:rsidRPr="00940094" w:rsidRDefault="00E56C6C" w:rsidP="00100917">
      <w:pPr>
        <w:ind w:firstLine="720"/>
        <w:jc w:val="both"/>
        <w:rPr>
          <w:rFonts w:ascii="Arial" w:hAnsi="Arial" w:cs="Arial"/>
          <w:bCs/>
          <w:color w:val="000000"/>
        </w:rPr>
      </w:pPr>
    </w:p>
    <w:p w14:paraId="42B07032" w14:textId="77777777" w:rsidR="00DC0900" w:rsidRPr="00940094" w:rsidRDefault="00EC6F49" w:rsidP="00EC6F49">
      <w:pPr>
        <w:pStyle w:val="BodyText2"/>
        <w:rPr>
          <w:rFonts w:cs="Arial"/>
          <w:b/>
          <w:bCs/>
          <w:sz w:val="22"/>
          <w:szCs w:val="22"/>
          <w:u w:val="single"/>
        </w:rPr>
      </w:pPr>
      <w:r w:rsidRPr="00940094">
        <w:rPr>
          <w:rFonts w:cs="Arial"/>
          <w:b/>
          <w:bCs/>
          <w:sz w:val="22"/>
          <w:szCs w:val="22"/>
        </w:rPr>
        <w:t>3.</w:t>
      </w:r>
      <w:r w:rsidRPr="00940094">
        <w:rPr>
          <w:rFonts w:cs="Arial"/>
          <w:b/>
          <w:bCs/>
          <w:sz w:val="22"/>
          <w:szCs w:val="22"/>
        </w:rPr>
        <w:tab/>
      </w:r>
      <w:r w:rsidR="00DC0900" w:rsidRPr="00940094">
        <w:rPr>
          <w:rFonts w:cs="Arial"/>
          <w:b/>
          <w:bCs/>
          <w:sz w:val="22"/>
          <w:szCs w:val="22"/>
          <w:u w:val="single"/>
        </w:rPr>
        <w:t>Requirements:</w:t>
      </w:r>
    </w:p>
    <w:p w14:paraId="248600C9" w14:textId="77777777" w:rsidR="00DC0900" w:rsidRPr="00940094" w:rsidRDefault="00DC0900" w:rsidP="00EC6F49">
      <w:pPr>
        <w:pStyle w:val="BodyText2"/>
        <w:rPr>
          <w:rFonts w:cs="Arial"/>
          <w:sz w:val="22"/>
          <w:szCs w:val="22"/>
        </w:rPr>
      </w:pPr>
    </w:p>
    <w:p w14:paraId="39CB6DBE" w14:textId="11F9ECAB" w:rsidR="00EC6F49" w:rsidRPr="00940094" w:rsidRDefault="00EC6F49" w:rsidP="00DC0900">
      <w:pPr>
        <w:pStyle w:val="BodyText2"/>
        <w:ind w:firstLine="720"/>
        <w:rPr>
          <w:rFonts w:cs="Arial"/>
          <w:sz w:val="22"/>
          <w:szCs w:val="22"/>
        </w:rPr>
      </w:pPr>
      <w:r w:rsidRPr="00940094">
        <w:rPr>
          <w:rFonts w:cs="Arial"/>
          <w:sz w:val="22"/>
          <w:szCs w:val="22"/>
        </w:rPr>
        <w:t xml:space="preserve">The Bidder should have a proper address and </w:t>
      </w:r>
      <w:r w:rsidR="00FA0ECE" w:rsidRPr="00940094">
        <w:rPr>
          <w:rFonts w:cs="Arial"/>
          <w:sz w:val="22"/>
          <w:szCs w:val="22"/>
        </w:rPr>
        <w:t>contact number</w:t>
      </w:r>
      <w:r w:rsidRPr="00940094">
        <w:rPr>
          <w:rFonts w:cs="Arial"/>
          <w:sz w:val="22"/>
          <w:szCs w:val="22"/>
        </w:rPr>
        <w:t xml:space="preserve"> besides complying with the following eligibility requirements through documentary evidence, to be submitted along with </w:t>
      </w:r>
      <w:r w:rsidR="00FA0ECE" w:rsidRPr="00940094">
        <w:rPr>
          <w:rFonts w:cs="Arial"/>
          <w:sz w:val="22"/>
          <w:szCs w:val="22"/>
        </w:rPr>
        <w:t>the following term &amp; conditions.</w:t>
      </w:r>
    </w:p>
    <w:p w14:paraId="4C3DF6F4" w14:textId="77777777" w:rsidR="00EC6F49" w:rsidRPr="00940094" w:rsidRDefault="00EC6F49" w:rsidP="00EC6F49">
      <w:pPr>
        <w:pStyle w:val="BodyText2"/>
        <w:rPr>
          <w:rFonts w:cs="Arial"/>
          <w:sz w:val="22"/>
          <w:szCs w:val="22"/>
        </w:rPr>
      </w:pPr>
    </w:p>
    <w:p w14:paraId="426EE140" w14:textId="2C28675C" w:rsidR="00FA0ECE" w:rsidRDefault="002617B8" w:rsidP="00FA0ECE">
      <w:pPr>
        <w:pStyle w:val="Default"/>
        <w:numPr>
          <w:ilvl w:val="0"/>
          <w:numId w:val="13"/>
        </w:numPr>
        <w:spacing w:after="53"/>
        <w:rPr>
          <w:rFonts w:eastAsia="Times New Roman"/>
          <w:color w:val="auto"/>
          <w:sz w:val="22"/>
          <w:szCs w:val="22"/>
        </w:rPr>
      </w:pPr>
      <w:r>
        <w:rPr>
          <w:rFonts w:eastAsia="Times New Roman"/>
          <w:color w:val="auto"/>
          <w:sz w:val="22"/>
          <w:szCs w:val="22"/>
        </w:rPr>
        <w:t>Both boats</w:t>
      </w:r>
      <w:r w:rsidR="00FA0ECE" w:rsidRPr="00940094">
        <w:rPr>
          <w:rFonts w:eastAsia="Times New Roman"/>
          <w:color w:val="auto"/>
          <w:sz w:val="22"/>
          <w:szCs w:val="22"/>
        </w:rPr>
        <w:t xml:space="preserve"> will be sold on </w:t>
      </w:r>
      <w:r w:rsidR="00FA0ECE" w:rsidRPr="00940094">
        <w:rPr>
          <w:rFonts w:eastAsia="Times New Roman"/>
          <w:b/>
          <w:bCs/>
          <w:color w:val="auto"/>
          <w:sz w:val="22"/>
          <w:szCs w:val="22"/>
        </w:rPr>
        <w:t>“as-is where-is”</w:t>
      </w:r>
      <w:r w:rsidR="00FA0ECE" w:rsidRPr="00940094">
        <w:rPr>
          <w:rFonts w:eastAsia="Times New Roman"/>
          <w:color w:val="auto"/>
          <w:sz w:val="22"/>
          <w:szCs w:val="22"/>
        </w:rPr>
        <w:t xml:space="preserve"> basis.</w:t>
      </w:r>
    </w:p>
    <w:p w14:paraId="68F5CE17" w14:textId="0AA46A75" w:rsidR="00940094" w:rsidRPr="00940094" w:rsidRDefault="00940094" w:rsidP="00FA0ECE">
      <w:pPr>
        <w:pStyle w:val="Default"/>
        <w:numPr>
          <w:ilvl w:val="0"/>
          <w:numId w:val="13"/>
        </w:numPr>
        <w:spacing w:after="53"/>
        <w:rPr>
          <w:rFonts w:eastAsia="Times New Roman"/>
          <w:color w:val="auto"/>
          <w:sz w:val="22"/>
          <w:szCs w:val="22"/>
        </w:rPr>
      </w:pPr>
      <w:r>
        <w:rPr>
          <w:rFonts w:eastAsia="Times New Roman"/>
          <w:color w:val="auto"/>
          <w:sz w:val="22"/>
          <w:szCs w:val="22"/>
        </w:rPr>
        <w:t xml:space="preserve">Detailed list of items </w:t>
      </w:r>
      <w:r w:rsidR="006E1289">
        <w:rPr>
          <w:rFonts w:eastAsia="Times New Roman"/>
          <w:color w:val="auto"/>
          <w:sz w:val="22"/>
          <w:szCs w:val="22"/>
        </w:rPr>
        <w:t>is</w:t>
      </w:r>
      <w:r>
        <w:rPr>
          <w:rFonts w:eastAsia="Times New Roman"/>
          <w:color w:val="auto"/>
          <w:sz w:val="22"/>
          <w:szCs w:val="22"/>
        </w:rPr>
        <w:t xml:space="preserve"> attached as </w:t>
      </w:r>
      <w:r w:rsidRPr="00940094">
        <w:rPr>
          <w:rFonts w:eastAsia="Times New Roman"/>
          <w:b/>
          <w:bCs/>
          <w:color w:val="auto"/>
          <w:sz w:val="22"/>
          <w:szCs w:val="22"/>
        </w:rPr>
        <w:t>“Annex-A”</w:t>
      </w:r>
    </w:p>
    <w:p w14:paraId="2BE3D19F" w14:textId="77777777" w:rsidR="00FA0ECE" w:rsidRPr="00940094" w:rsidRDefault="00FA0ECE" w:rsidP="00FA0ECE">
      <w:pPr>
        <w:pStyle w:val="Default"/>
        <w:numPr>
          <w:ilvl w:val="0"/>
          <w:numId w:val="13"/>
        </w:numPr>
        <w:spacing w:after="53"/>
        <w:rPr>
          <w:rFonts w:eastAsia="Times New Roman"/>
          <w:color w:val="auto"/>
          <w:sz w:val="22"/>
          <w:szCs w:val="22"/>
        </w:rPr>
      </w:pPr>
      <w:r w:rsidRPr="00940094">
        <w:rPr>
          <w:rFonts w:eastAsia="Times New Roman"/>
          <w:color w:val="auto"/>
          <w:sz w:val="22"/>
          <w:szCs w:val="22"/>
        </w:rPr>
        <w:t>Interested buyers are strongly encouraged to physically inspect the items before bidding.</w:t>
      </w:r>
    </w:p>
    <w:p w14:paraId="7F59773A" w14:textId="2C9046C0" w:rsidR="00FA0ECE" w:rsidRPr="00940094" w:rsidRDefault="00FA0ECE" w:rsidP="00FA0ECE">
      <w:pPr>
        <w:pStyle w:val="Default"/>
        <w:numPr>
          <w:ilvl w:val="0"/>
          <w:numId w:val="13"/>
        </w:numPr>
        <w:spacing w:after="53"/>
        <w:rPr>
          <w:rFonts w:eastAsia="Times New Roman"/>
          <w:color w:val="auto"/>
          <w:sz w:val="22"/>
          <w:szCs w:val="22"/>
        </w:rPr>
      </w:pPr>
      <w:r w:rsidRPr="00940094">
        <w:rPr>
          <w:rFonts w:eastAsia="Times New Roman"/>
          <w:color w:val="auto"/>
          <w:sz w:val="22"/>
          <w:szCs w:val="22"/>
        </w:rPr>
        <w:lastRenderedPageBreak/>
        <w:t xml:space="preserve">The highest bidder </w:t>
      </w:r>
      <w:r w:rsidR="003751B0">
        <w:rPr>
          <w:rFonts w:eastAsia="Times New Roman"/>
          <w:color w:val="auto"/>
          <w:sz w:val="22"/>
          <w:szCs w:val="22"/>
        </w:rPr>
        <w:t xml:space="preserve">against each item </w:t>
      </w:r>
      <w:r w:rsidRPr="00940094">
        <w:rPr>
          <w:rFonts w:eastAsia="Times New Roman"/>
          <w:color w:val="auto"/>
          <w:sz w:val="22"/>
          <w:szCs w:val="22"/>
        </w:rPr>
        <w:t xml:space="preserve">will be declared the successful </w:t>
      </w:r>
      <w:proofErr w:type="gramStart"/>
      <w:r w:rsidRPr="00940094">
        <w:rPr>
          <w:rFonts w:eastAsia="Times New Roman"/>
          <w:color w:val="auto"/>
          <w:sz w:val="22"/>
          <w:szCs w:val="22"/>
        </w:rPr>
        <w:t>purchaser</w:t>
      </w:r>
      <w:r w:rsidR="003751B0">
        <w:rPr>
          <w:rFonts w:eastAsia="Times New Roman"/>
          <w:color w:val="auto"/>
          <w:sz w:val="22"/>
          <w:szCs w:val="22"/>
        </w:rPr>
        <w:t xml:space="preserve"> </w:t>
      </w:r>
      <w:r w:rsidRPr="00940094">
        <w:rPr>
          <w:rFonts w:eastAsia="Times New Roman"/>
          <w:color w:val="auto"/>
          <w:sz w:val="22"/>
          <w:szCs w:val="22"/>
        </w:rPr>
        <w:t>.</w:t>
      </w:r>
      <w:proofErr w:type="gramEnd"/>
    </w:p>
    <w:p w14:paraId="7B6C8137" w14:textId="5CBDE5FB" w:rsidR="00FA0ECE" w:rsidRPr="00940094" w:rsidRDefault="00FA0ECE" w:rsidP="00FA0ECE">
      <w:pPr>
        <w:pStyle w:val="Default"/>
        <w:numPr>
          <w:ilvl w:val="0"/>
          <w:numId w:val="13"/>
        </w:numPr>
        <w:spacing w:after="53"/>
        <w:rPr>
          <w:rFonts w:eastAsia="Times New Roman"/>
          <w:color w:val="auto"/>
          <w:sz w:val="22"/>
          <w:szCs w:val="22"/>
        </w:rPr>
      </w:pPr>
      <w:r w:rsidRPr="00940094">
        <w:rPr>
          <w:rFonts w:eastAsia="Times New Roman"/>
          <w:color w:val="auto"/>
          <w:sz w:val="22"/>
          <w:szCs w:val="22"/>
        </w:rPr>
        <w:t xml:space="preserve">Full payment must be made within </w:t>
      </w:r>
      <w:r w:rsidRPr="00940094">
        <w:rPr>
          <w:rFonts w:eastAsia="Times New Roman"/>
          <w:b/>
          <w:bCs/>
          <w:color w:val="auto"/>
          <w:sz w:val="22"/>
          <w:szCs w:val="22"/>
        </w:rPr>
        <w:t>1</w:t>
      </w:r>
      <w:r w:rsidR="003751B0">
        <w:rPr>
          <w:rFonts w:eastAsia="Times New Roman"/>
          <w:b/>
          <w:bCs/>
          <w:color w:val="auto"/>
          <w:sz w:val="22"/>
          <w:szCs w:val="22"/>
        </w:rPr>
        <w:t>0</w:t>
      </w:r>
      <w:r w:rsidRPr="00940094">
        <w:rPr>
          <w:rFonts w:eastAsia="Times New Roman"/>
          <w:b/>
          <w:bCs/>
          <w:color w:val="auto"/>
          <w:sz w:val="22"/>
          <w:szCs w:val="22"/>
        </w:rPr>
        <w:t xml:space="preserve"> working days</w:t>
      </w:r>
      <w:r w:rsidRPr="00940094">
        <w:rPr>
          <w:rFonts w:eastAsia="Times New Roman"/>
          <w:color w:val="auto"/>
          <w:sz w:val="22"/>
          <w:szCs w:val="22"/>
        </w:rPr>
        <w:t xml:space="preserve"> after confirmation of the winning bid</w:t>
      </w:r>
      <w:r w:rsidR="006E1289">
        <w:rPr>
          <w:rFonts w:eastAsia="Times New Roman"/>
          <w:color w:val="auto"/>
          <w:sz w:val="22"/>
          <w:szCs w:val="22"/>
        </w:rPr>
        <w:t xml:space="preserve"> via Cross Cheque in the Name of WWF-Pakistan</w:t>
      </w:r>
      <w:r w:rsidRPr="00940094">
        <w:rPr>
          <w:rFonts w:eastAsia="Times New Roman"/>
          <w:color w:val="auto"/>
          <w:sz w:val="22"/>
          <w:szCs w:val="22"/>
        </w:rPr>
        <w:t>.</w:t>
      </w:r>
    </w:p>
    <w:p w14:paraId="0D253CE9" w14:textId="77777777" w:rsidR="005D5875" w:rsidRPr="00940094" w:rsidRDefault="005D5875" w:rsidP="00FA0ECE">
      <w:pPr>
        <w:pStyle w:val="Default"/>
        <w:numPr>
          <w:ilvl w:val="0"/>
          <w:numId w:val="13"/>
        </w:numPr>
        <w:spacing w:after="53"/>
        <w:rPr>
          <w:rFonts w:eastAsia="Times New Roman"/>
          <w:color w:val="auto"/>
          <w:sz w:val="22"/>
          <w:szCs w:val="22"/>
        </w:rPr>
      </w:pPr>
      <w:r w:rsidRPr="00940094">
        <w:rPr>
          <w:rFonts w:eastAsia="Times New Roman"/>
          <w:color w:val="auto"/>
          <w:sz w:val="22"/>
          <w:szCs w:val="22"/>
        </w:rPr>
        <w:t>All costs related to transfer and transportation shall be borne by the buyer.</w:t>
      </w:r>
    </w:p>
    <w:p w14:paraId="31DCA33F" w14:textId="5A947A50" w:rsidR="00C8610E" w:rsidRPr="00940094" w:rsidRDefault="00FA0ECE" w:rsidP="00FA0ECE">
      <w:pPr>
        <w:pStyle w:val="Default"/>
        <w:numPr>
          <w:ilvl w:val="0"/>
          <w:numId w:val="13"/>
        </w:numPr>
        <w:spacing w:after="53"/>
        <w:rPr>
          <w:rFonts w:eastAsia="Times New Roman"/>
          <w:color w:val="auto"/>
          <w:sz w:val="22"/>
          <w:szCs w:val="22"/>
        </w:rPr>
      </w:pPr>
      <w:r w:rsidRPr="00940094">
        <w:rPr>
          <w:rFonts w:eastAsia="Times New Roman"/>
          <w:color w:val="auto"/>
          <w:sz w:val="22"/>
          <w:szCs w:val="22"/>
        </w:rPr>
        <w:t>Taxes, duties, or additional charges (if any) shall be borne by the buyer.</w:t>
      </w:r>
      <w:r w:rsidR="00C8610E" w:rsidRPr="00940094">
        <w:rPr>
          <w:rFonts w:eastAsia="Times New Roman"/>
          <w:color w:val="auto"/>
          <w:sz w:val="22"/>
          <w:szCs w:val="22"/>
        </w:rPr>
        <w:t xml:space="preserve"> </w:t>
      </w:r>
    </w:p>
    <w:p w14:paraId="635755A3" w14:textId="77777777" w:rsidR="00AF137B" w:rsidRPr="00940094" w:rsidRDefault="00AF137B" w:rsidP="00AF137B">
      <w:pPr>
        <w:pStyle w:val="Default"/>
        <w:spacing w:after="53"/>
        <w:ind w:left="1800"/>
        <w:rPr>
          <w:rFonts w:eastAsia="Times New Roman"/>
          <w:color w:val="auto"/>
          <w:sz w:val="22"/>
          <w:szCs w:val="22"/>
        </w:rPr>
      </w:pPr>
    </w:p>
    <w:p w14:paraId="565C42E0" w14:textId="06D0727E" w:rsidR="00CC3C48" w:rsidRPr="00940094" w:rsidRDefault="00CC3C48" w:rsidP="00EC6F49">
      <w:pPr>
        <w:jc w:val="both"/>
        <w:rPr>
          <w:rFonts w:ascii="Arial" w:eastAsia="Times New Roman" w:hAnsi="Arial" w:cs="Arial"/>
          <w:b/>
          <w:bCs/>
          <w:u w:val="single"/>
        </w:rPr>
      </w:pPr>
      <w:r w:rsidRPr="00940094">
        <w:rPr>
          <w:rFonts w:ascii="Arial" w:eastAsia="Times New Roman" w:hAnsi="Arial" w:cs="Arial"/>
          <w:b/>
          <w:bCs/>
        </w:rPr>
        <w:t>4.</w:t>
      </w:r>
      <w:r w:rsidRPr="00940094">
        <w:rPr>
          <w:rFonts w:ascii="Arial" w:eastAsia="Times New Roman" w:hAnsi="Arial" w:cs="Arial"/>
          <w:b/>
          <w:bCs/>
        </w:rPr>
        <w:tab/>
      </w:r>
      <w:r w:rsidR="00AF137B" w:rsidRPr="00940094">
        <w:rPr>
          <w:rFonts w:ascii="Arial" w:eastAsia="Times New Roman" w:hAnsi="Arial" w:cs="Arial"/>
          <w:b/>
          <w:bCs/>
          <w:u w:val="single"/>
        </w:rPr>
        <w:t>Inspection of items</w:t>
      </w:r>
      <w:r w:rsidRPr="00940094">
        <w:rPr>
          <w:rFonts w:ascii="Arial" w:eastAsia="Times New Roman" w:hAnsi="Arial" w:cs="Arial"/>
          <w:b/>
          <w:bCs/>
          <w:u w:val="single"/>
        </w:rPr>
        <w:t>:</w:t>
      </w:r>
    </w:p>
    <w:p w14:paraId="33B6145D" w14:textId="4F986163" w:rsidR="00AF137B" w:rsidRPr="00940094" w:rsidRDefault="00AF137B" w:rsidP="00AF137B">
      <w:pPr>
        <w:pStyle w:val="Default"/>
        <w:numPr>
          <w:ilvl w:val="0"/>
          <w:numId w:val="14"/>
        </w:numPr>
        <w:rPr>
          <w:sz w:val="22"/>
          <w:szCs w:val="22"/>
        </w:rPr>
      </w:pPr>
      <w:r w:rsidRPr="00940094">
        <w:rPr>
          <w:b/>
          <w:bCs/>
          <w:sz w:val="22"/>
          <w:szCs w:val="22"/>
        </w:rPr>
        <w:t>Inspection Venue:</w:t>
      </w:r>
      <w:r w:rsidR="006152EA" w:rsidRPr="00940094">
        <w:rPr>
          <w:sz w:val="22"/>
          <w:szCs w:val="22"/>
        </w:rPr>
        <w:t xml:space="preserve"> WWF Pakistan</w:t>
      </w:r>
      <w:r w:rsidRPr="00940094">
        <w:rPr>
          <w:sz w:val="22"/>
          <w:szCs w:val="22"/>
        </w:rPr>
        <w:t xml:space="preserve"> </w:t>
      </w:r>
      <w:proofErr w:type="spellStart"/>
      <w:r w:rsidR="002617B8">
        <w:rPr>
          <w:sz w:val="22"/>
          <w:szCs w:val="22"/>
        </w:rPr>
        <w:t>Taunsa</w:t>
      </w:r>
      <w:proofErr w:type="spellEnd"/>
      <w:r w:rsidR="002617B8">
        <w:rPr>
          <w:sz w:val="22"/>
          <w:szCs w:val="22"/>
        </w:rPr>
        <w:t xml:space="preserve"> information center</w:t>
      </w:r>
      <w:r w:rsidR="005B451F">
        <w:rPr>
          <w:sz w:val="22"/>
          <w:szCs w:val="22"/>
        </w:rPr>
        <w:t xml:space="preserve">, </w:t>
      </w:r>
      <w:proofErr w:type="spellStart"/>
      <w:r w:rsidR="005B451F">
        <w:rPr>
          <w:sz w:val="22"/>
          <w:szCs w:val="22"/>
        </w:rPr>
        <w:t>Taunsa</w:t>
      </w:r>
      <w:proofErr w:type="spellEnd"/>
      <w:r w:rsidR="005B451F">
        <w:rPr>
          <w:sz w:val="22"/>
          <w:szCs w:val="22"/>
        </w:rPr>
        <w:t xml:space="preserve"> barrage Kot Addu.</w:t>
      </w:r>
    </w:p>
    <w:p w14:paraId="7E91D82C" w14:textId="60080973" w:rsidR="009827EE" w:rsidRPr="00940094" w:rsidRDefault="00AF137B" w:rsidP="00AF137B">
      <w:pPr>
        <w:pStyle w:val="Default"/>
        <w:numPr>
          <w:ilvl w:val="0"/>
          <w:numId w:val="14"/>
        </w:numPr>
        <w:rPr>
          <w:sz w:val="22"/>
          <w:szCs w:val="22"/>
        </w:rPr>
      </w:pPr>
      <w:r w:rsidRPr="00940094">
        <w:rPr>
          <w:b/>
          <w:bCs/>
          <w:sz w:val="22"/>
          <w:szCs w:val="22"/>
        </w:rPr>
        <w:t>Inspection Timings:</w:t>
      </w:r>
      <w:r w:rsidRPr="00940094">
        <w:rPr>
          <w:sz w:val="22"/>
          <w:szCs w:val="22"/>
        </w:rPr>
        <w:t xml:space="preserve"> Monday to Friday, 09:00 AM to 05:00 PM</w:t>
      </w:r>
    </w:p>
    <w:p w14:paraId="401A2F1F" w14:textId="212F963B" w:rsidR="007F046F" w:rsidRPr="00940094" w:rsidRDefault="007F046F" w:rsidP="00AF137B">
      <w:pPr>
        <w:pStyle w:val="Default"/>
        <w:numPr>
          <w:ilvl w:val="0"/>
          <w:numId w:val="14"/>
        </w:numPr>
        <w:rPr>
          <w:sz w:val="22"/>
          <w:szCs w:val="22"/>
        </w:rPr>
      </w:pPr>
      <w:r w:rsidRPr="00940094">
        <w:rPr>
          <w:b/>
          <w:bCs/>
          <w:sz w:val="22"/>
          <w:szCs w:val="22"/>
        </w:rPr>
        <w:t xml:space="preserve">Contact </w:t>
      </w:r>
      <w:proofErr w:type="gramStart"/>
      <w:r w:rsidRPr="00940094">
        <w:rPr>
          <w:b/>
          <w:bCs/>
          <w:sz w:val="22"/>
          <w:szCs w:val="22"/>
        </w:rPr>
        <w:t>Number :</w:t>
      </w:r>
      <w:proofErr w:type="gramEnd"/>
      <w:r w:rsidRPr="00940094">
        <w:rPr>
          <w:sz w:val="22"/>
          <w:szCs w:val="22"/>
        </w:rPr>
        <w:t xml:space="preserve"> </w:t>
      </w:r>
      <w:r w:rsidR="005B451F">
        <w:rPr>
          <w:sz w:val="22"/>
          <w:szCs w:val="22"/>
        </w:rPr>
        <w:t xml:space="preserve">Munawar Iqbal </w:t>
      </w:r>
      <w:r w:rsidRPr="005B451F">
        <w:rPr>
          <w:b/>
          <w:bCs/>
          <w:sz w:val="22"/>
          <w:szCs w:val="22"/>
        </w:rPr>
        <w:t>030</w:t>
      </w:r>
      <w:r w:rsidR="002617B8" w:rsidRPr="005B451F">
        <w:rPr>
          <w:b/>
          <w:bCs/>
          <w:sz w:val="22"/>
          <w:szCs w:val="22"/>
        </w:rPr>
        <w:t>7</w:t>
      </w:r>
      <w:r w:rsidRPr="005B451F">
        <w:rPr>
          <w:b/>
          <w:bCs/>
          <w:sz w:val="22"/>
          <w:szCs w:val="22"/>
        </w:rPr>
        <w:t>-</w:t>
      </w:r>
      <w:r w:rsidR="002617B8" w:rsidRPr="005B451F">
        <w:rPr>
          <w:b/>
          <w:bCs/>
          <w:sz w:val="22"/>
          <w:szCs w:val="22"/>
        </w:rPr>
        <w:t>7426188</w:t>
      </w:r>
      <w:r w:rsidRPr="00940094">
        <w:rPr>
          <w:sz w:val="22"/>
          <w:szCs w:val="22"/>
        </w:rPr>
        <w:t xml:space="preserve"> (Please contact this number before the visit)</w:t>
      </w:r>
    </w:p>
    <w:p w14:paraId="7181FEA2" w14:textId="23128E2E" w:rsidR="004F4EC3" w:rsidRPr="00940094" w:rsidRDefault="004F4EC3" w:rsidP="00EC6F49">
      <w:pPr>
        <w:pStyle w:val="BodyText2"/>
        <w:rPr>
          <w:rFonts w:cs="Arial"/>
          <w:b/>
          <w:bCs/>
          <w:sz w:val="22"/>
          <w:szCs w:val="22"/>
          <w:u w:val="single"/>
        </w:rPr>
      </w:pPr>
    </w:p>
    <w:p w14:paraId="06CB0D32" w14:textId="1A7B6CD4" w:rsidR="002F444C" w:rsidRPr="00940094" w:rsidRDefault="00EC4F30" w:rsidP="002F444C">
      <w:pPr>
        <w:rPr>
          <w:rFonts w:ascii="Arial" w:hAnsi="Arial" w:cs="Arial"/>
          <w:b/>
          <w:bCs/>
          <w:u w:val="single"/>
        </w:rPr>
      </w:pPr>
      <w:r w:rsidRPr="00940094">
        <w:rPr>
          <w:rFonts w:ascii="Arial" w:hAnsi="Arial" w:cs="Arial"/>
          <w:b/>
          <w:bCs/>
        </w:rPr>
        <w:t>5.</w:t>
      </w:r>
      <w:r w:rsidRPr="00940094">
        <w:rPr>
          <w:rFonts w:ascii="Arial" w:hAnsi="Arial" w:cs="Arial"/>
          <w:b/>
          <w:bCs/>
        </w:rPr>
        <w:tab/>
      </w:r>
      <w:r w:rsidR="002F444C" w:rsidRPr="00940094">
        <w:rPr>
          <w:rFonts w:ascii="Arial" w:hAnsi="Arial" w:cs="Arial"/>
          <w:b/>
          <w:bCs/>
          <w:u w:val="single"/>
        </w:rPr>
        <w:t>Validity of Bids:</w:t>
      </w:r>
    </w:p>
    <w:p w14:paraId="625440E9" w14:textId="0B0BC066" w:rsidR="002F444C" w:rsidRPr="00940094" w:rsidRDefault="00C32CB5" w:rsidP="009F6776">
      <w:pPr>
        <w:jc w:val="both"/>
        <w:rPr>
          <w:rFonts w:ascii="Arial" w:eastAsia="Times New Roman" w:hAnsi="Arial" w:cs="Arial"/>
          <w:szCs w:val="20"/>
        </w:rPr>
      </w:pPr>
      <w:r w:rsidRPr="00940094">
        <w:rPr>
          <w:rFonts w:ascii="Arial" w:eastAsia="Times New Roman" w:hAnsi="Arial" w:cs="Arial"/>
          <w:szCs w:val="20"/>
        </w:rPr>
        <w:t xml:space="preserve">Bids shall remain valid for a period of </w:t>
      </w:r>
      <w:r w:rsidR="005B5AB6" w:rsidRPr="00940094">
        <w:rPr>
          <w:rFonts w:ascii="Arial" w:eastAsia="Times New Roman" w:hAnsi="Arial" w:cs="Arial"/>
          <w:szCs w:val="20"/>
        </w:rPr>
        <w:t>at least</w:t>
      </w:r>
      <w:r w:rsidRPr="00940094">
        <w:rPr>
          <w:rFonts w:ascii="Arial" w:eastAsia="Times New Roman" w:hAnsi="Arial" w:cs="Arial"/>
          <w:szCs w:val="20"/>
        </w:rPr>
        <w:t xml:space="preserve"> </w:t>
      </w:r>
      <w:r w:rsidRPr="00940094">
        <w:rPr>
          <w:rFonts w:ascii="Arial" w:eastAsia="Times New Roman" w:hAnsi="Arial" w:cs="Arial"/>
          <w:b/>
          <w:bCs/>
          <w:szCs w:val="20"/>
          <w:u w:val="single"/>
        </w:rPr>
        <w:t>60 days</w:t>
      </w:r>
      <w:r w:rsidRPr="00940094">
        <w:rPr>
          <w:rFonts w:ascii="Arial" w:eastAsia="Times New Roman" w:hAnsi="Arial" w:cs="Arial"/>
          <w:szCs w:val="20"/>
        </w:rPr>
        <w:t xml:space="preserve"> from the date of submission of the quotation</w:t>
      </w:r>
      <w:r w:rsidR="00125349" w:rsidRPr="00940094">
        <w:rPr>
          <w:rFonts w:ascii="Arial" w:eastAsia="Times New Roman" w:hAnsi="Arial" w:cs="Arial"/>
          <w:szCs w:val="20"/>
        </w:rPr>
        <w:t xml:space="preserve">, which may be extended based on mutual discussion. </w:t>
      </w:r>
      <w:r w:rsidR="005B5AB6" w:rsidRPr="00940094">
        <w:rPr>
          <w:rFonts w:ascii="Arial" w:eastAsia="Times New Roman" w:hAnsi="Arial" w:cs="Arial"/>
          <w:szCs w:val="20"/>
        </w:rPr>
        <w:t>A bid valid for a shorter period may be Consider as nonresponsive.</w:t>
      </w:r>
    </w:p>
    <w:p w14:paraId="45A4CDD5" w14:textId="2F8A7D4F" w:rsidR="003A1FA3" w:rsidRPr="00940094" w:rsidRDefault="00EC4F30" w:rsidP="003A1FA3">
      <w:pPr>
        <w:rPr>
          <w:rFonts w:ascii="Arial" w:hAnsi="Arial" w:cs="Arial"/>
          <w:b/>
          <w:bCs/>
          <w:u w:val="single"/>
        </w:rPr>
      </w:pPr>
      <w:r w:rsidRPr="00940094">
        <w:rPr>
          <w:rFonts w:ascii="Arial" w:hAnsi="Arial" w:cs="Arial"/>
          <w:b/>
          <w:bCs/>
        </w:rPr>
        <w:t>6.</w:t>
      </w:r>
      <w:r w:rsidRPr="00940094">
        <w:rPr>
          <w:rFonts w:ascii="Arial" w:hAnsi="Arial" w:cs="Arial"/>
          <w:b/>
          <w:bCs/>
        </w:rPr>
        <w:tab/>
      </w:r>
      <w:r w:rsidR="003A1FA3" w:rsidRPr="00940094">
        <w:rPr>
          <w:rFonts w:ascii="Arial" w:hAnsi="Arial" w:cs="Arial"/>
          <w:b/>
          <w:bCs/>
          <w:u w:val="single"/>
        </w:rPr>
        <w:t>Purchaser Right:</w:t>
      </w:r>
    </w:p>
    <w:p w14:paraId="5E793DD7" w14:textId="77777777" w:rsidR="003A1FA3" w:rsidRPr="00940094" w:rsidRDefault="003A1FA3" w:rsidP="003A1FA3">
      <w:pPr>
        <w:jc w:val="both"/>
        <w:rPr>
          <w:rFonts w:ascii="Arial" w:eastAsia="Times New Roman" w:hAnsi="Arial" w:cs="Arial"/>
          <w:szCs w:val="20"/>
        </w:rPr>
      </w:pPr>
      <w:r w:rsidRPr="00940094">
        <w:rPr>
          <w:rFonts w:ascii="Arial" w:eastAsia="Times New Roman" w:hAnsi="Arial" w:cs="Arial"/>
          <w:szCs w:val="20"/>
        </w:rPr>
        <w:t>WWF-Pakistan reserves the right to accept or reject any bid, and to annul the bidding process and reject all bids at any time prior to contract award, without thereby incurring any liability to the affected Bidder or bidders. The Purchaser will inform the affected Bidder or bidders of the grounds for the Purchaser’s action, if so requested, but the Purchaser shall not be required to justify the grounds.</w:t>
      </w:r>
    </w:p>
    <w:p w14:paraId="71E9C4BE" w14:textId="01BBD6F5" w:rsidR="00854F75" w:rsidRPr="00940094" w:rsidRDefault="00D80E93" w:rsidP="00854F75">
      <w:pPr>
        <w:jc w:val="both"/>
        <w:rPr>
          <w:rFonts w:ascii="Arial" w:eastAsia="Times New Roman" w:hAnsi="Arial" w:cs="Arial"/>
          <w:szCs w:val="20"/>
        </w:rPr>
      </w:pPr>
      <w:r w:rsidRPr="00940094">
        <w:rPr>
          <w:rFonts w:ascii="Arial" w:eastAsia="Times New Roman" w:hAnsi="Arial" w:cs="Arial"/>
          <w:szCs w:val="20"/>
        </w:rPr>
        <w:t>6</w:t>
      </w:r>
      <w:r w:rsidR="00854F75" w:rsidRPr="00940094">
        <w:rPr>
          <w:rFonts w:ascii="Arial" w:eastAsia="Times New Roman" w:hAnsi="Arial" w:cs="Arial"/>
          <w:szCs w:val="20"/>
        </w:rPr>
        <w:t>.</w:t>
      </w:r>
      <w:r w:rsidRPr="00940094">
        <w:rPr>
          <w:rFonts w:ascii="Arial" w:eastAsia="Times New Roman" w:hAnsi="Arial" w:cs="Arial"/>
          <w:szCs w:val="20"/>
        </w:rPr>
        <w:t>1</w:t>
      </w:r>
      <w:r w:rsidR="00854F75" w:rsidRPr="00940094">
        <w:rPr>
          <w:rFonts w:ascii="Arial" w:eastAsia="Times New Roman" w:hAnsi="Arial" w:cs="Arial"/>
          <w:szCs w:val="20"/>
        </w:rPr>
        <w:tab/>
        <w:t xml:space="preserve">Any bidder, if found engaged in corrupt or fraudulent practices (including collusion/polling will be declared ineligible either indefinitely or for a stated </w:t>
      </w:r>
      <w:proofErr w:type="gramStart"/>
      <w:r w:rsidR="00854F75" w:rsidRPr="00940094">
        <w:rPr>
          <w:rFonts w:ascii="Arial" w:eastAsia="Times New Roman" w:hAnsi="Arial" w:cs="Arial"/>
          <w:szCs w:val="20"/>
        </w:rPr>
        <w:t>period of time</w:t>
      </w:r>
      <w:proofErr w:type="gramEnd"/>
      <w:r w:rsidR="00854F75" w:rsidRPr="00940094">
        <w:rPr>
          <w:rFonts w:ascii="Arial" w:eastAsia="Times New Roman" w:hAnsi="Arial" w:cs="Arial"/>
          <w:szCs w:val="20"/>
        </w:rPr>
        <w:t xml:space="preserve">. </w:t>
      </w:r>
    </w:p>
    <w:p w14:paraId="13FAF4F8" w14:textId="7F41B7A3" w:rsidR="00B11C6D" w:rsidRPr="00940094" w:rsidRDefault="00D80E93" w:rsidP="00854F75">
      <w:pPr>
        <w:jc w:val="both"/>
        <w:rPr>
          <w:rFonts w:ascii="Arial" w:eastAsia="Times New Roman" w:hAnsi="Arial" w:cs="Arial"/>
          <w:szCs w:val="20"/>
        </w:rPr>
      </w:pPr>
      <w:r w:rsidRPr="00940094">
        <w:rPr>
          <w:rFonts w:ascii="Arial" w:eastAsia="Times New Roman" w:hAnsi="Arial" w:cs="Arial"/>
          <w:szCs w:val="20"/>
        </w:rPr>
        <w:t>6.2</w:t>
      </w:r>
      <w:r w:rsidR="00305DF6" w:rsidRPr="00940094">
        <w:rPr>
          <w:rFonts w:ascii="Arial" w:eastAsia="Times New Roman" w:hAnsi="Arial" w:cs="Arial"/>
          <w:szCs w:val="20"/>
        </w:rPr>
        <w:tab/>
      </w:r>
      <w:r w:rsidR="00854F75" w:rsidRPr="00940094">
        <w:rPr>
          <w:rFonts w:ascii="Arial" w:eastAsia="Times New Roman" w:hAnsi="Arial" w:cs="Arial"/>
          <w:szCs w:val="20"/>
        </w:rPr>
        <w:t>WWF-Pakistan also reserves the right to increase, decrease, delete or modify quantity</w:t>
      </w:r>
      <w:r w:rsidR="00AF137B" w:rsidRPr="00940094">
        <w:rPr>
          <w:rFonts w:ascii="Arial" w:eastAsia="Times New Roman" w:hAnsi="Arial" w:cs="Arial"/>
          <w:szCs w:val="20"/>
        </w:rPr>
        <w:t xml:space="preserve"> of items</w:t>
      </w:r>
      <w:r w:rsidR="00854F75" w:rsidRPr="00940094">
        <w:rPr>
          <w:rFonts w:ascii="Arial" w:eastAsia="Times New Roman" w:hAnsi="Arial" w:cs="Arial"/>
          <w:szCs w:val="20"/>
        </w:rPr>
        <w:t xml:space="preserve"> to be </w:t>
      </w:r>
      <w:r w:rsidR="00AF137B" w:rsidRPr="00940094">
        <w:rPr>
          <w:rFonts w:ascii="Arial" w:eastAsia="Times New Roman" w:hAnsi="Arial" w:cs="Arial"/>
          <w:szCs w:val="20"/>
        </w:rPr>
        <w:t>sold</w:t>
      </w:r>
      <w:r w:rsidR="00854F75" w:rsidRPr="00940094">
        <w:rPr>
          <w:rFonts w:ascii="Arial" w:eastAsia="Times New Roman" w:hAnsi="Arial" w:cs="Arial"/>
          <w:szCs w:val="20"/>
        </w:rPr>
        <w:t xml:space="preserve"> before </w:t>
      </w:r>
      <w:r w:rsidR="00AF137B" w:rsidRPr="00940094">
        <w:rPr>
          <w:rFonts w:ascii="Arial" w:eastAsia="Times New Roman" w:hAnsi="Arial" w:cs="Arial"/>
          <w:szCs w:val="20"/>
        </w:rPr>
        <w:t xml:space="preserve">issuing the </w:t>
      </w:r>
      <w:r w:rsidR="00854F75" w:rsidRPr="00940094">
        <w:rPr>
          <w:rFonts w:ascii="Arial" w:eastAsia="Times New Roman" w:hAnsi="Arial" w:cs="Arial"/>
          <w:szCs w:val="20"/>
        </w:rPr>
        <w:t>“</w:t>
      </w:r>
      <w:r w:rsidR="00AF137B" w:rsidRPr="00940094">
        <w:rPr>
          <w:rFonts w:ascii="Arial" w:eastAsia="Times New Roman" w:hAnsi="Arial" w:cs="Arial"/>
          <w:szCs w:val="20"/>
        </w:rPr>
        <w:t>confirmation of bidder</w:t>
      </w:r>
      <w:r w:rsidR="00854F75" w:rsidRPr="00940094">
        <w:rPr>
          <w:rFonts w:ascii="Arial" w:eastAsia="Times New Roman" w:hAnsi="Arial" w:cs="Arial"/>
          <w:szCs w:val="20"/>
        </w:rPr>
        <w:t>”</w:t>
      </w:r>
      <w:r w:rsidR="00AF137B" w:rsidRPr="00940094">
        <w:rPr>
          <w:rFonts w:ascii="Arial" w:eastAsia="Times New Roman" w:hAnsi="Arial" w:cs="Arial"/>
          <w:szCs w:val="20"/>
        </w:rPr>
        <w:t>.</w:t>
      </w:r>
    </w:p>
    <w:p w14:paraId="23C5DDC0" w14:textId="77777777" w:rsidR="00631A61" w:rsidRPr="00940094" w:rsidRDefault="00631A61" w:rsidP="00D907A7">
      <w:pPr>
        <w:tabs>
          <w:tab w:val="left" w:pos="9360"/>
        </w:tabs>
        <w:jc w:val="right"/>
        <w:rPr>
          <w:rFonts w:ascii="Arial" w:hAnsi="Arial" w:cs="Arial"/>
        </w:rPr>
      </w:pPr>
    </w:p>
    <w:p w14:paraId="0167FE2A" w14:textId="6D5C859A" w:rsidR="00D907A7" w:rsidRPr="00940094" w:rsidRDefault="006E1289" w:rsidP="006E1289">
      <w:pPr>
        <w:tabs>
          <w:tab w:val="left" w:pos="9360"/>
        </w:tabs>
        <w:ind w:left="4320"/>
        <w:jc w:val="center"/>
        <w:rPr>
          <w:rFonts w:ascii="Arial" w:hAnsi="Arial" w:cs="Arial"/>
        </w:rPr>
      </w:pPr>
      <w:r>
        <w:rPr>
          <w:rFonts w:ascii="Arial" w:hAnsi="Arial" w:cs="Arial"/>
        </w:rPr>
        <w:tab/>
        <w:t xml:space="preserve">             </w:t>
      </w:r>
      <w:r w:rsidR="00371B8E" w:rsidRPr="00940094">
        <w:rPr>
          <w:rFonts w:ascii="Arial" w:hAnsi="Arial" w:cs="Arial"/>
        </w:rPr>
        <w:t>Regards</w:t>
      </w:r>
      <w:r w:rsidR="00D907A7" w:rsidRPr="00940094">
        <w:rPr>
          <w:rFonts w:ascii="Arial" w:hAnsi="Arial" w:cs="Arial"/>
        </w:rPr>
        <w:t>,</w:t>
      </w:r>
    </w:p>
    <w:p w14:paraId="11CE5DE6" w14:textId="77777777" w:rsidR="00631A61" w:rsidRPr="00940094" w:rsidRDefault="00631A61" w:rsidP="00D907A7">
      <w:pPr>
        <w:spacing w:after="0"/>
        <w:jc w:val="right"/>
        <w:rPr>
          <w:rFonts w:ascii="Arial" w:hAnsi="Arial" w:cs="Arial"/>
          <w:bCs/>
        </w:rPr>
      </w:pPr>
    </w:p>
    <w:p w14:paraId="3508FFA8" w14:textId="77777777" w:rsidR="00631A61" w:rsidRPr="00940094" w:rsidRDefault="00631A61" w:rsidP="00D907A7">
      <w:pPr>
        <w:spacing w:after="0"/>
        <w:jc w:val="right"/>
        <w:rPr>
          <w:rFonts w:ascii="Arial" w:hAnsi="Arial" w:cs="Arial"/>
          <w:bCs/>
        </w:rPr>
      </w:pPr>
    </w:p>
    <w:p w14:paraId="32263DA1" w14:textId="77777777" w:rsidR="004D2754" w:rsidRPr="00940094" w:rsidRDefault="004D2754" w:rsidP="00D907A7">
      <w:pPr>
        <w:spacing w:after="0"/>
        <w:jc w:val="right"/>
        <w:rPr>
          <w:rFonts w:ascii="Arial" w:hAnsi="Arial" w:cs="Arial"/>
          <w:bCs/>
        </w:rPr>
      </w:pPr>
    </w:p>
    <w:p w14:paraId="210CE897" w14:textId="05C35FA4" w:rsidR="00D907A7" w:rsidRDefault="002617B8" w:rsidP="006E1289">
      <w:pPr>
        <w:spacing w:after="0"/>
        <w:ind w:left="6480"/>
        <w:rPr>
          <w:rFonts w:ascii="Arial" w:hAnsi="Arial" w:cs="Arial"/>
          <w:b/>
        </w:rPr>
      </w:pPr>
      <w:r>
        <w:rPr>
          <w:rFonts w:ascii="Arial" w:hAnsi="Arial" w:cs="Arial"/>
          <w:b/>
        </w:rPr>
        <w:t>Younas Awan</w:t>
      </w:r>
    </w:p>
    <w:p w14:paraId="2652D9C0" w14:textId="47783034" w:rsidR="002617B8" w:rsidRPr="00940094" w:rsidRDefault="002617B8" w:rsidP="006E1289">
      <w:pPr>
        <w:spacing w:after="0"/>
        <w:ind w:left="6480"/>
        <w:rPr>
          <w:rFonts w:ascii="Arial" w:hAnsi="Arial" w:cs="Arial"/>
          <w:b/>
        </w:rPr>
      </w:pPr>
      <w:r>
        <w:rPr>
          <w:rFonts w:ascii="Arial" w:hAnsi="Arial" w:cs="Arial"/>
          <w:b/>
        </w:rPr>
        <w:t xml:space="preserve">Manager </w:t>
      </w:r>
      <w:r w:rsidR="00A6090C">
        <w:rPr>
          <w:rFonts w:ascii="Arial" w:hAnsi="Arial" w:cs="Arial"/>
          <w:b/>
        </w:rPr>
        <w:t>Administration</w:t>
      </w:r>
    </w:p>
    <w:p w14:paraId="179E6146" w14:textId="77777777" w:rsidR="009827EE" w:rsidRPr="00940094" w:rsidRDefault="009827EE" w:rsidP="00D907A7">
      <w:pPr>
        <w:spacing w:after="0"/>
        <w:jc w:val="right"/>
        <w:rPr>
          <w:rFonts w:ascii="Arial" w:hAnsi="Arial" w:cs="Arial"/>
          <w:bCs/>
        </w:rPr>
      </w:pPr>
    </w:p>
    <w:p w14:paraId="76E9C643" w14:textId="7CC0AF46" w:rsidR="00D907A7" w:rsidRPr="00940094" w:rsidRDefault="005D0639">
      <w:pPr>
        <w:rPr>
          <w:rFonts w:ascii="Arial" w:eastAsia="Times New Roman" w:hAnsi="Arial" w:cs="Arial"/>
          <w:b/>
          <w:szCs w:val="20"/>
          <w:u w:val="single"/>
        </w:rPr>
      </w:pPr>
      <w:r w:rsidRPr="00940094">
        <w:rPr>
          <w:rFonts w:ascii="Arial" w:eastAsia="Times New Roman" w:hAnsi="Arial" w:cs="Arial"/>
          <w:szCs w:val="20"/>
        </w:rPr>
        <w:br w:type="page"/>
      </w:r>
      <w:r w:rsidR="009827EE" w:rsidRPr="00940094">
        <w:rPr>
          <w:rFonts w:ascii="Arial" w:eastAsia="Times New Roman" w:hAnsi="Arial" w:cs="Arial"/>
          <w:szCs w:val="20"/>
        </w:rPr>
        <w:lastRenderedPageBreak/>
        <w:tab/>
      </w:r>
      <w:r w:rsidR="009827EE" w:rsidRPr="00940094">
        <w:rPr>
          <w:rFonts w:ascii="Arial" w:eastAsia="Times New Roman" w:hAnsi="Arial" w:cs="Arial"/>
          <w:szCs w:val="20"/>
        </w:rPr>
        <w:tab/>
      </w:r>
      <w:r w:rsidR="009827EE" w:rsidRPr="00940094">
        <w:rPr>
          <w:rFonts w:ascii="Arial" w:eastAsia="Times New Roman" w:hAnsi="Arial" w:cs="Arial"/>
          <w:szCs w:val="20"/>
        </w:rPr>
        <w:tab/>
      </w:r>
      <w:r w:rsidR="009827EE" w:rsidRPr="00940094">
        <w:rPr>
          <w:rFonts w:ascii="Arial" w:eastAsia="Times New Roman" w:hAnsi="Arial" w:cs="Arial"/>
          <w:szCs w:val="20"/>
        </w:rPr>
        <w:tab/>
      </w:r>
      <w:r w:rsidR="009827EE" w:rsidRPr="00940094">
        <w:rPr>
          <w:rFonts w:ascii="Arial" w:eastAsia="Times New Roman" w:hAnsi="Arial" w:cs="Arial"/>
          <w:szCs w:val="20"/>
        </w:rPr>
        <w:tab/>
      </w:r>
      <w:r w:rsidR="009827EE" w:rsidRPr="00940094">
        <w:rPr>
          <w:rFonts w:ascii="Arial" w:eastAsia="Times New Roman" w:hAnsi="Arial" w:cs="Arial"/>
          <w:szCs w:val="20"/>
        </w:rPr>
        <w:tab/>
      </w:r>
      <w:r w:rsidR="009827EE" w:rsidRPr="00940094">
        <w:rPr>
          <w:rFonts w:ascii="Arial" w:eastAsia="Times New Roman" w:hAnsi="Arial" w:cs="Arial"/>
          <w:szCs w:val="20"/>
        </w:rPr>
        <w:tab/>
      </w:r>
      <w:r w:rsidR="009827EE" w:rsidRPr="00940094">
        <w:rPr>
          <w:rFonts w:ascii="Arial" w:eastAsia="Times New Roman" w:hAnsi="Arial" w:cs="Arial"/>
          <w:szCs w:val="20"/>
        </w:rPr>
        <w:tab/>
      </w:r>
      <w:r w:rsidR="009827EE" w:rsidRPr="00940094">
        <w:rPr>
          <w:rFonts w:ascii="Arial" w:eastAsia="Times New Roman" w:hAnsi="Arial" w:cs="Arial"/>
          <w:szCs w:val="20"/>
        </w:rPr>
        <w:tab/>
      </w:r>
      <w:r w:rsidR="009827EE" w:rsidRPr="00940094">
        <w:rPr>
          <w:rFonts w:ascii="Arial" w:eastAsia="Times New Roman" w:hAnsi="Arial" w:cs="Arial"/>
          <w:szCs w:val="20"/>
        </w:rPr>
        <w:tab/>
      </w:r>
      <w:r w:rsidRPr="00940094">
        <w:rPr>
          <w:rFonts w:ascii="Arial" w:eastAsia="Times New Roman" w:hAnsi="Arial" w:cs="Arial"/>
          <w:szCs w:val="20"/>
        </w:rPr>
        <w:tab/>
      </w:r>
      <w:r w:rsidR="009827EE" w:rsidRPr="00940094">
        <w:rPr>
          <w:rFonts w:ascii="Arial" w:eastAsia="Times New Roman" w:hAnsi="Arial" w:cs="Arial"/>
          <w:b/>
          <w:szCs w:val="20"/>
          <w:u w:val="single"/>
        </w:rPr>
        <w:t>Annex-A</w:t>
      </w:r>
    </w:p>
    <w:p w14:paraId="208F0C70" w14:textId="61CEF5BC" w:rsidR="00D907A7" w:rsidRPr="00940094" w:rsidRDefault="006152EA" w:rsidP="009827EE">
      <w:pPr>
        <w:jc w:val="center"/>
        <w:rPr>
          <w:rFonts w:ascii="Arial" w:eastAsia="Times New Roman" w:hAnsi="Arial" w:cs="Arial"/>
          <w:b/>
          <w:szCs w:val="20"/>
          <w:u w:val="single"/>
        </w:rPr>
      </w:pPr>
      <w:r w:rsidRPr="00940094">
        <w:rPr>
          <w:rFonts w:ascii="Arial" w:eastAsia="Times New Roman" w:hAnsi="Arial" w:cs="Arial"/>
          <w:b/>
          <w:szCs w:val="20"/>
          <w:u w:val="single"/>
        </w:rPr>
        <w:t>List is items</w:t>
      </w:r>
    </w:p>
    <w:p w14:paraId="5837F9D8" w14:textId="0B480635" w:rsidR="003A414B" w:rsidRPr="00940094" w:rsidRDefault="005D0639" w:rsidP="00161585">
      <w:pPr>
        <w:pStyle w:val="ListParagraph"/>
        <w:numPr>
          <w:ilvl w:val="0"/>
          <w:numId w:val="7"/>
        </w:numPr>
        <w:rPr>
          <w:rFonts w:ascii="Arial" w:hAnsi="Arial" w:cs="Arial"/>
          <w:szCs w:val="20"/>
        </w:rPr>
      </w:pPr>
      <w:r w:rsidRPr="00940094">
        <w:rPr>
          <w:rFonts w:ascii="Arial" w:hAnsi="Arial" w:cs="Arial"/>
          <w:szCs w:val="20"/>
        </w:rPr>
        <w:t xml:space="preserve">Following </w:t>
      </w:r>
      <w:r w:rsidR="00A6090C" w:rsidRPr="00940094">
        <w:rPr>
          <w:rFonts w:ascii="Arial" w:hAnsi="Arial" w:cs="Arial"/>
          <w:szCs w:val="20"/>
        </w:rPr>
        <w:t>are the details</w:t>
      </w:r>
      <w:r w:rsidRPr="00940094">
        <w:rPr>
          <w:rFonts w:ascii="Arial" w:hAnsi="Arial" w:cs="Arial"/>
          <w:szCs w:val="20"/>
        </w:rPr>
        <w:t xml:space="preserve"> </w:t>
      </w:r>
      <w:r w:rsidR="006152EA" w:rsidRPr="00940094">
        <w:rPr>
          <w:rFonts w:ascii="Arial" w:hAnsi="Arial" w:cs="Arial"/>
          <w:szCs w:val="20"/>
        </w:rPr>
        <w:t xml:space="preserve">of </w:t>
      </w:r>
      <w:r w:rsidR="002617B8">
        <w:rPr>
          <w:rFonts w:ascii="Arial" w:hAnsi="Arial" w:cs="Arial"/>
          <w:szCs w:val="20"/>
        </w:rPr>
        <w:t>Boats</w:t>
      </w:r>
      <w:r w:rsidR="006152EA" w:rsidRPr="00940094">
        <w:rPr>
          <w:rFonts w:ascii="Arial" w:hAnsi="Arial" w:cs="Arial"/>
          <w:szCs w:val="20"/>
        </w:rPr>
        <w:t>:</w:t>
      </w:r>
    </w:p>
    <w:p w14:paraId="42B0EC69" w14:textId="77777777" w:rsidR="003A414B" w:rsidRPr="00940094" w:rsidRDefault="003A414B" w:rsidP="003A414B">
      <w:pPr>
        <w:rPr>
          <w:rFonts w:ascii="Arial" w:hAnsi="Arial" w:cs="Arial"/>
          <w:szCs w:val="20"/>
        </w:rPr>
      </w:pPr>
    </w:p>
    <w:tbl>
      <w:tblPr>
        <w:tblW w:w="9133" w:type="dxa"/>
        <w:jc w:val="center"/>
        <w:tblBorders>
          <w:top w:val="single" w:sz="18" w:space="0" w:color="auto"/>
          <w:left w:val="single" w:sz="18" w:space="0" w:color="auto"/>
          <w:bottom w:val="single" w:sz="18" w:space="0" w:color="auto"/>
          <w:right w:val="single" w:sz="18" w:space="0" w:color="auto"/>
          <w:insideH w:val="dashSmallGap" w:sz="4" w:space="0" w:color="auto"/>
          <w:insideV w:val="dashSmallGap" w:sz="4" w:space="0" w:color="auto"/>
        </w:tblBorders>
        <w:tblLook w:val="04A0" w:firstRow="1" w:lastRow="0" w:firstColumn="1" w:lastColumn="0" w:noHBand="0" w:noVBand="1"/>
      </w:tblPr>
      <w:tblGrid>
        <w:gridCol w:w="587"/>
        <w:gridCol w:w="2637"/>
        <w:gridCol w:w="4408"/>
        <w:gridCol w:w="1501"/>
      </w:tblGrid>
      <w:tr w:rsidR="00A6090C" w:rsidRPr="00940094" w14:paraId="63A99385" w14:textId="7B8D7F32" w:rsidTr="00A6090C">
        <w:trPr>
          <w:trHeight w:val="581"/>
          <w:jc w:val="center"/>
        </w:trPr>
        <w:tc>
          <w:tcPr>
            <w:tcW w:w="587" w:type="dxa"/>
            <w:shd w:val="clear" w:color="auto" w:fill="D9D9D9" w:themeFill="background1" w:themeFillShade="D9"/>
            <w:vAlign w:val="center"/>
          </w:tcPr>
          <w:p w14:paraId="415E0B44" w14:textId="77777777" w:rsidR="00A6090C" w:rsidRPr="00940094" w:rsidRDefault="00A6090C" w:rsidP="006A43DA">
            <w:pPr>
              <w:jc w:val="center"/>
              <w:rPr>
                <w:rFonts w:ascii="Arial" w:hAnsi="Arial" w:cs="Arial"/>
                <w:b/>
                <w:bCs/>
              </w:rPr>
            </w:pPr>
            <w:r w:rsidRPr="00940094">
              <w:rPr>
                <w:rFonts w:ascii="Arial" w:hAnsi="Arial" w:cs="Arial"/>
                <w:b/>
                <w:bCs/>
              </w:rPr>
              <w:t>Sr. #</w:t>
            </w:r>
          </w:p>
        </w:tc>
        <w:tc>
          <w:tcPr>
            <w:tcW w:w="2637" w:type="dxa"/>
            <w:shd w:val="clear" w:color="auto" w:fill="D9D9D9" w:themeFill="background1" w:themeFillShade="D9"/>
            <w:noWrap/>
            <w:vAlign w:val="center"/>
            <w:hideMark/>
          </w:tcPr>
          <w:p w14:paraId="4FE2F8C2" w14:textId="27E13184" w:rsidR="00A6090C" w:rsidRPr="00940094" w:rsidRDefault="00A6090C" w:rsidP="006A43DA">
            <w:pPr>
              <w:jc w:val="center"/>
              <w:rPr>
                <w:rFonts w:ascii="Arial" w:hAnsi="Arial" w:cs="Arial"/>
                <w:b/>
                <w:bCs/>
              </w:rPr>
            </w:pPr>
            <w:r w:rsidRPr="00940094">
              <w:rPr>
                <w:rFonts w:ascii="Arial" w:hAnsi="Arial" w:cs="Arial"/>
                <w:b/>
                <w:bCs/>
              </w:rPr>
              <w:t>I</w:t>
            </w:r>
            <w:r>
              <w:rPr>
                <w:rFonts w:ascii="Arial" w:hAnsi="Arial" w:cs="Arial"/>
                <w:b/>
                <w:bCs/>
              </w:rPr>
              <w:t>tems</w:t>
            </w:r>
          </w:p>
        </w:tc>
        <w:tc>
          <w:tcPr>
            <w:tcW w:w="4408" w:type="dxa"/>
            <w:shd w:val="clear" w:color="auto" w:fill="D9D9D9" w:themeFill="background1" w:themeFillShade="D9"/>
            <w:noWrap/>
            <w:vAlign w:val="center"/>
            <w:hideMark/>
          </w:tcPr>
          <w:p w14:paraId="516E0823" w14:textId="31B16D6B" w:rsidR="00A6090C" w:rsidRPr="00940094" w:rsidRDefault="00A6090C" w:rsidP="006A43DA">
            <w:pPr>
              <w:jc w:val="center"/>
              <w:rPr>
                <w:rFonts w:ascii="Arial" w:hAnsi="Arial" w:cs="Arial"/>
              </w:rPr>
            </w:pPr>
            <w:r w:rsidRPr="00940094">
              <w:rPr>
                <w:rFonts w:ascii="Arial" w:hAnsi="Arial" w:cs="Arial"/>
                <w:b/>
                <w:bCs/>
              </w:rPr>
              <w:t>Specification</w:t>
            </w:r>
          </w:p>
        </w:tc>
        <w:tc>
          <w:tcPr>
            <w:tcW w:w="1501" w:type="dxa"/>
            <w:shd w:val="clear" w:color="auto" w:fill="D9D9D9" w:themeFill="background1" w:themeFillShade="D9"/>
            <w:vAlign w:val="center"/>
          </w:tcPr>
          <w:p w14:paraId="7E55A3B0" w14:textId="6557DCA3" w:rsidR="00A6090C" w:rsidRPr="00940094" w:rsidRDefault="00A6090C" w:rsidP="006A43DA">
            <w:pPr>
              <w:jc w:val="center"/>
              <w:rPr>
                <w:rFonts w:ascii="Arial" w:hAnsi="Arial" w:cs="Arial"/>
                <w:b/>
                <w:bCs/>
              </w:rPr>
            </w:pPr>
            <w:r w:rsidRPr="00940094">
              <w:rPr>
                <w:rFonts w:ascii="Arial" w:hAnsi="Arial" w:cs="Arial"/>
                <w:b/>
                <w:bCs/>
              </w:rPr>
              <w:t>Quantity</w:t>
            </w:r>
          </w:p>
        </w:tc>
      </w:tr>
      <w:tr w:rsidR="00A6090C" w:rsidRPr="00940094" w14:paraId="4EFDFE91" w14:textId="22B70559" w:rsidTr="00A6090C">
        <w:trPr>
          <w:trHeight w:val="581"/>
          <w:jc w:val="center"/>
        </w:trPr>
        <w:tc>
          <w:tcPr>
            <w:tcW w:w="587" w:type="dxa"/>
            <w:vAlign w:val="center"/>
          </w:tcPr>
          <w:p w14:paraId="7B8D53A4" w14:textId="5AC3251E" w:rsidR="00A6090C" w:rsidRPr="00940094" w:rsidRDefault="00A6090C" w:rsidP="00A6090C">
            <w:pPr>
              <w:jc w:val="center"/>
              <w:rPr>
                <w:rFonts w:ascii="Arial" w:hAnsi="Arial" w:cs="Arial"/>
              </w:rPr>
            </w:pPr>
            <w:r w:rsidRPr="00940094">
              <w:rPr>
                <w:rFonts w:ascii="Arial" w:hAnsi="Arial" w:cs="Arial"/>
              </w:rPr>
              <w:t>1</w:t>
            </w:r>
          </w:p>
        </w:tc>
        <w:tc>
          <w:tcPr>
            <w:tcW w:w="2637" w:type="dxa"/>
            <w:noWrap/>
          </w:tcPr>
          <w:p w14:paraId="77CEC438" w14:textId="7162CEEE" w:rsidR="00A6090C" w:rsidRPr="00940094" w:rsidRDefault="00A6090C" w:rsidP="00A6090C">
            <w:pPr>
              <w:jc w:val="center"/>
              <w:rPr>
                <w:rFonts w:ascii="Arial" w:hAnsi="Arial" w:cs="Arial"/>
              </w:rPr>
            </w:pPr>
            <w:r>
              <w:t>01</w:t>
            </w:r>
          </w:p>
        </w:tc>
        <w:tc>
          <w:tcPr>
            <w:tcW w:w="4408" w:type="dxa"/>
            <w:noWrap/>
          </w:tcPr>
          <w:p w14:paraId="524A8C1B" w14:textId="134089AD" w:rsidR="00A6090C" w:rsidRPr="00940094" w:rsidRDefault="00A6090C" w:rsidP="00A6090C">
            <w:pPr>
              <w:jc w:val="center"/>
              <w:rPr>
                <w:rFonts w:ascii="Arial" w:hAnsi="Arial" w:cs="Arial"/>
              </w:rPr>
            </w:pPr>
            <w:r>
              <w:t>Boat (</w:t>
            </w:r>
            <w:r>
              <w:t>Boats wooden with 26 F length each</w:t>
            </w:r>
            <w:r>
              <w:t>)</w:t>
            </w:r>
          </w:p>
        </w:tc>
        <w:tc>
          <w:tcPr>
            <w:tcW w:w="1501" w:type="dxa"/>
          </w:tcPr>
          <w:p w14:paraId="54E1381B" w14:textId="40EC5B30" w:rsidR="00A6090C" w:rsidRPr="00940094" w:rsidRDefault="00A6090C" w:rsidP="00A6090C">
            <w:pPr>
              <w:jc w:val="center"/>
              <w:rPr>
                <w:rFonts w:ascii="Arial" w:hAnsi="Arial" w:cs="Arial"/>
              </w:rPr>
            </w:pPr>
            <w:r>
              <w:t>02</w:t>
            </w:r>
          </w:p>
        </w:tc>
      </w:tr>
      <w:tr w:rsidR="00A6090C" w:rsidRPr="00940094" w14:paraId="4130BE22" w14:textId="1F8AEA7E" w:rsidTr="00A6090C">
        <w:trPr>
          <w:trHeight w:val="581"/>
          <w:jc w:val="center"/>
        </w:trPr>
        <w:tc>
          <w:tcPr>
            <w:tcW w:w="587" w:type="dxa"/>
            <w:vAlign w:val="center"/>
          </w:tcPr>
          <w:p w14:paraId="011BD5F3" w14:textId="0B73E2D8" w:rsidR="00A6090C" w:rsidRPr="00940094" w:rsidRDefault="00A6090C" w:rsidP="00A6090C">
            <w:pPr>
              <w:jc w:val="center"/>
              <w:rPr>
                <w:rFonts w:ascii="Arial" w:hAnsi="Arial" w:cs="Arial"/>
              </w:rPr>
            </w:pPr>
            <w:r w:rsidRPr="00940094">
              <w:rPr>
                <w:rFonts w:ascii="Arial" w:hAnsi="Arial" w:cs="Arial"/>
              </w:rPr>
              <w:t>2</w:t>
            </w:r>
          </w:p>
        </w:tc>
        <w:tc>
          <w:tcPr>
            <w:tcW w:w="2637" w:type="dxa"/>
            <w:noWrap/>
          </w:tcPr>
          <w:p w14:paraId="23EB7384" w14:textId="0E47C683" w:rsidR="00A6090C" w:rsidRPr="00940094" w:rsidRDefault="00A6090C" w:rsidP="00A6090C">
            <w:pPr>
              <w:jc w:val="center"/>
              <w:rPr>
                <w:rFonts w:ascii="Arial" w:hAnsi="Arial" w:cs="Arial"/>
              </w:rPr>
            </w:pPr>
            <w:r>
              <w:t>02</w:t>
            </w:r>
          </w:p>
        </w:tc>
        <w:tc>
          <w:tcPr>
            <w:tcW w:w="4408" w:type="dxa"/>
            <w:noWrap/>
          </w:tcPr>
          <w:p w14:paraId="1ABB5730" w14:textId="2838A520" w:rsidR="00A6090C" w:rsidRPr="00940094" w:rsidRDefault="00A6090C" w:rsidP="00A6090C">
            <w:pPr>
              <w:jc w:val="center"/>
              <w:rPr>
                <w:rFonts w:ascii="Arial" w:hAnsi="Arial" w:cs="Arial"/>
              </w:rPr>
            </w:pPr>
            <w:r>
              <w:t xml:space="preserve">Oars (Chappo) </w:t>
            </w:r>
            <w:r>
              <w:t>Wooden made</w:t>
            </w:r>
          </w:p>
        </w:tc>
        <w:tc>
          <w:tcPr>
            <w:tcW w:w="1501" w:type="dxa"/>
          </w:tcPr>
          <w:p w14:paraId="2542FD2D" w14:textId="4A143855" w:rsidR="00A6090C" w:rsidRPr="00940094" w:rsidRDefault="00A6090C" w:rsidP="00A6090C">
            <w:pPr>
              <w:jc w:val="center"/>
              <w:rPr>
                <w:rFonts w:ascii="Arial" w:hAnsi="Arial" w:cs="Arial"/>
              </w:rPr>
            </w:pPr>
            <w:r>
              <w:t>01</w:t>
            </w:r>
          </w:p>
        </w:tc>
      </w:tr>
      <w:tr w:rsidR="00A6090C" w:rsidRPr="00940094" w14:paraId="3A43938B" w14:textId="3967C120" w:rsidTr="00A6090C">
        <w:trPr>
          <w:trHeight w:val="581"/>
          <w:jc w:val="center"/>
        </w:trPr>
        <w:tc>
          <w:tcPr>
            <w:tcW w:w="587" w:type="dxa"/>
            <w:vAlign w:val="center"/>
          </w:tcPr>
          <w:p w14:paraId="548B0604" w14:textId="77D21E01" w:rsidR="00A6090C" w:rsidRPr="00940094" w:rsidRDefault="00A6090C" w:rsidP="00A6090C">
            <w:pPr>
              <w:jc w:val="center"/>
              <w:rPr>
                <w:rFonts w:ascii="Arial" w:hAnsi="Arial" w:cs="Arial"/>
              </w:rPr>
            </w:pPr>
            <w:r w:rsidRPr="00940094">
              <w:rPr>
                <w:rFonts w:ascii="Arial" w:hAnsi="Arial" w:cs="Arial"/>
              </w:rPr>
              <w:t>3</w:t>
            </w:r>
          </w:p>
        </w:tc>
        <w:tc>
          <w:tcPr>
            <w:tcW w:w="2637" w:type="dxa"/>
            <w:noWrap/>
          </w:tcPr>
          <w:p w14:paraId="7472A4D0" w14:textId="3B29DEA9" w:rsidR="00A6090C" w:rsidRPr="00940094" w:rsidRDefault="00A6090C" w:rsidP="00A6090C">
            <w:pPr>
              <w:jc w:val="center"/>
              <w:rPr>
                <w:rFonts w:ascii="Arial" w:hAnsi="Arial" w:cs="Arial"/>
              </w:rPr>
            </w:pPr>
            <w:r>
              <w:t>03</w:t>
            </w:r>
          </w:p>
        </w:tc>
        <w:tc>
          <w:tcPr>
            <w:tcW w:w="4408" w:type="dxa"/>
            <w:noWrap/>
          </w:tcPr>
          <w:p w14:paraId="6D29A5D6" w14:textId="504FBBEE" w:rsidR="00A6090C" w:rsidRPr="00940094" w:rsidRDefault="00A6090C" w:rsidP="00A6090C">
            <w:pPr>
              <w:jc w:val="center"/>
              <w:rPr>
                <w:rFonts w:ascii="Arial" w:hAnsi="Arial" w:cs="Arial"/>
              </w:rPr>
            </w:pPr>
            <w:r>
              <w:t>Wooden Platform with collum</w:t>
            </w:r>
          </w:p>
        </w:tc>
        <w:tc>
          <w:tcPr>
            <w:tcW w:w="1501" w:type="dxa"/>
          </w:tcPr>
          <w:p w14:paraId="71CC00B2" w14:textId="04C1FED5" w:rsidR="00A6090C" w:rsidRPr="00940094" w:rsidRDefault="00A6090C" w:rsidP="00A6090C">
            <w:pPr>
              <w:jc w:val="center"/>
              <w:rPr>
                <w:rFonts w:ascii="Arial" w:hAnsi="Arial" w:cs="Arial"/>
              </w:rPr>
            </w:pPr>
            <w:r>
              <w:t>02</w:t>
            </w:r>
          </w:p>
        </w:tc>
      </w:tr>
      <w:tr w:rsidR="00A6090C" w:rsidRPr="00940094" w14:paraId="12007A30" w14:textId="2D81CCB7" w:rsidTr="00A6090C">
        <w:trPr>
          <w:trHeight w:val="581"/>
          <w:jc w:val="center"/>
        </w:trPr>
        <w:tc>
          <w:tcPr>
            <w:tcW w:w="587" w:type="dxa"/>
            <w:vAlign w:val="center"/>
          </w:tcPr>
          <w:p w14:paraId="4D768785" w14:textId="52D60CA4" w:rsidR="00A6090C" w:rsidRPr="00940094" w:rsidRDefault="00A6090C" w:rsidP="00A6090C">
            <w:pPr>
              <w:jc w:val="center"/>
              <w:rPr>
                <w:rFonts w:ascii="Arial" w:hAnsi="Arial" w:cs="Arial"/>
              </w:rPr>
            </w:pPr>
            <w:r w:rsidRPr="00940094">
              <w:rPr>
                <w:rFonts w:ascii="Arial" w:hAnsi="Arial" w:cs="Arial"/>
              </w:rPr>
              <w:t>4</w:t>
            </w:r>
          </w:p>
        </w:tc>
        <w:tc>
          <w:tcPr>
            <w:tcW w:w="2637" w:type="dxa"/>
            <w:noWrap/>
          </w:tcPr>
          <w:p w14:paraId="5739D8A0" w14:textId="30EF4BA6" w:rsidR="00A6090C" w:rsidRPr="00940094" w:rsidRDefault="00A6090C" w:rsidP="00A6090C">
            <w:pPr>
              <w:jc w:val="center"/>
              <w:rPr>
                <w:rFonts w:ascii="Arial" w:hAnsi="Arial" w:cs="Arial"/>
              </w:rPr>
            </w:pPr>
            <w:r>
              <w:t>04</w:t>
            </w:r>
          </w:p>
        </w:tc>
        <w:tc>
          <w:tcPr>
            <w:tcW w:w="4408" w:type="dxa"/>
            <w:noWrap/>
          </w:tcPr>
          <w:p w14:paraId="61384DC3" w14:textId="2372A751" w:rsidR="00A6090C" w:rsidRPr="00940094" w:rsidRDefault="00A6090C" w:rsidP="00A6090C">
            <w:pPr>
              <w:jc w:val="center"/>
              <w:rPr>
                <w:rFonts w:ascii="Arial" w:hAnsi="Arial" w:cs="Arial"/>
              </w:rPr>
            </w:pPr>
            <w:r>
              <w:t>B</w:t>
            </w:r>
            <w:r w:rsidRPr="0035368C">
              <w:t>oat rudder</w:t>
            </w:r>
            <w:r>
              <w:t xml:space="preserve"> (</w:t>
            </w:r>
            <w:proofErr w:type="spellStart"/>
            <w:r>
              <w:t>Patwar</w:t>
            </w:r>
            <w:proofErr w:type="spellEnd"/>
            <w:r>
              <w:t xml:space="preserve">) </w:t>
            </w:r>
            <w:r>
              <w:t>Wooden</w:t>
            </w:r>
          </w:p>
        </w:tc>
        <w:tc>
          <w:tcPr>
            <w:tcW w:w="1501" w:type="dxa"/>
          </w:tcPr>
          <w:p w14:paraId="480C114C" w14:textId="2159DEB6" w:rsidR="00A6090C" w:rsidRPr="00940094" w:rsidRDefault="00A6090C" w:rsidP="00A6090C">
            <w:pPr>
              <w:jc w:val="center"/>
              <w:rPr>
                <w:rFonts w:ascii="Arial" w:hAnsi="Arial" w:cs="Arial"/>
              </w:rPr>
            </w:pPr>
            <w:r>
              <w:t>02</w:t>
            </w:r>
          </w:p>
        </w:tc>
      </w:tr>
      <w:tr w:rsidR="00A6090C" w:rsidRPr="00940094" w14:paraId="260552AB" w14:textId="1712B11F" w:rsidTr="00A6090C">
        <w:trPr>
          <w:trHeight w:val="581"/>
          <w:jc w:val="center"/>
        </w:trPr>
        <w:tc>
          <w:tcPr>
            <w:tcW w:w="587" w:type="dxa"/>
            <w:vAlign w:val="center"/>
          </w:tcPr>
          <w:p w14:paraId="46F7D7D2" w14:textId="78AFC837" w:rsidR="00A6090C" w:rsidRPr="00940094" w:rsidRDefault="00A6090C" w:rsidP="00A6090C">
            <w:pPr>
              <w:jc w:val="center"/>
              <w:rPr>
                <w:rFonts w:ascii="Arial" w:hAnsi="Arial" w:cs="Arial"/>
              </w:rPr>
            </w:pPr>
            <w:r w:rsidRPr="00940094">
              <w:rPr>
                <w:rFonts w:ascii="Arial" w:hAnsi="Arial" w:cs="Arial"/>
              </w:rPr>
              <w:t>5</w:t>
            </w:r>
          </w:p>
        </w:tc>
        <w:tc>
          <w:tcPr>
            <w:tcW w:w="2637" w:type="dxa"/>
            <w:noWrap/>
          </w:tcPr>
          <w:p w14:paraId="2D1F7DEA" w14:textId="010A855B" w:rsidR="00A6090C" w:rsidRPr="00940094" w:rsidRDefault="00A6090C" w:rsidP="00A6090C">
            <w:pPr>
              <w:jc w:val="center"/>
              <w:rPr>
                <w:rFonts w:ascii="Arial" w:hAnsi="Arial" w:cs="Arial"/>
              </w:rPr>
            </w:pPr>
            <w:r>
              <w:t>05</w:t>
            </w:r>
          </w:p>
        </w:tc>
        <w:tc>
          <w:tcPr>
            <w:tcW w:w="4408" w:type="dxa"/>
            <w:noWrap/>
          </w:tcPr>
          <w:p w14:paraId="2C2E3FB1" w14:textId="33ECC956" w:rsidR="00A6090C" w:rsidRPr="00940094" w:rsidRDefault="00A6090C" w:rsidP="00A6090C">
            <w:pPr>
              <w:jc w:val="center"/>
              <w:rPr>
                <w:rFonts w:ascii="Arial" w:hAnsi="Arial" w:cs="Arial"/>
              </w:rPr>
            </w:pPr>
            <w:r>
              <w:t>Engine (</w:t>
            </w:r>
            <w:r>
              <w:t>Peter engine</w:t>
            </w:r>
            <w:r>
              <w:t>)</w:t>
            </w:r>
          </w:p>
        </w:tc>
        <w:tc>
          <w:tcPr>
            <w:tcW w:w="1501" w:type="dxa"/>
          </w:tcPr>
          <w:p w14:paraId="054E404C" w14:textId="0FC1C1D7" w:rsidR="00A6090C" w:rsidRPr="00940094" w:rsidRDefault="00A6090C" w:rsidP="00A6090C">
            <w:pPr>
              <w:jc w:val="center"/>
              <w:rPr>
                <w:rFonts w:ascii="Arial" w:hAnsi="Arial" w:cs="Arial"/>
              </w:rPr>
            </w:pPr>
            <w:r>
              <w:t>01</w:t>
            </w:r>
          </w:p>
        </w:tc>
      </w:tr>
      <w:tr w:rsidR="00A6090C" w:rsidRPr="00940094" w14:paraId="78812DCF" w14:textId="4A9B636A" w:rsidTr="00A6090C">
        <w:trPr>
          <w:trHeight w:val="581"/>
          <w:jc w:val="center"/>
        </w:trPr>
        <w:tc>
          <w:tcPr>
            <w:tcW w:w="587" w:type="dxa"/>
            <w:vAlign w:val="center"/>
          </w:tcPr>
          <w:p w14:paraId="62A341BF" w14:textId="0AA0E19E" w:rsidR="00A6090C" w:rsidRPr="00940094" w:rsidRDefault="00A6090C" w:rsidP="00A6090C">
            <w:pPr>
              <w:jc w:val="center"/>
              <w:rPr>
                <w:rFonts w:ascii="Arial" w:hAnsi="Arial" w:cs="Arial"/>
              </w:rPr>
            </w:pPr>
            <w:r w:rsidRPr="00940094">
              <w:rPr>
                <w:rFonts w:ascii="Arial" w:hAnsi="Arial" w:cs="Arial"/>
              </w:rPr>
              <w:t>6</w:t>
            </w:r>
          </w:p>
        </w:tc>
        <w:tc>
          <w:tcPr>
            <w:tcW w:w="2637" w:type="dxa"/>
            <w:noWrap/>
          </w:tcPr>
          <w:p w14:paraId="2C1E2331" w14:textId="63533A70" w:rsidR="00A6090C" w:rsidRPr="00940094" w:rsidRDefault="00A6090C" w:rsidP="00A6090C">
            <w:pPr>
              <w:jc w:val="center"/>
              <w:rPr>
                <w:rFonts w:ascii="Arial" w:hAnsi="Arial" w:cs="Arial"/>
              </w:rPr>
            </w:pPr>
            <w:r>
              <w:t>06</w:t>
            </w:r>
          </w:p>
        </w:tc>
        <w:tc>
          <w:tcPr>
            <w:tcW w:w="4408" w:type="dxa"/>
            <w:noWrap/>
          </w:tcPr>
          <w:p w14:paraId="1B38CA5F" w14:textId="1296C5BC" w:rsidR="00A6090C" w:rsidRPr="00940094" w:rsidRDefault="00A6090C" w:rsidP="00A6090C">
            <w:pPr>
              <w:jc w:val="center"/>
              <w:rPr>
                <w:rFonts w:ascii="Arial" w:hAnsi="Arial" w:cs="Arial"/>
              </w:rPr>
            </w:pPr>
            <w:r>
              <w:t>Drive Shaft (</w:t>
            </w:r>
            <w:r>
              <w:t>Iron Made Shaft with Fan</w:t>
            </w:r>
            <w:r>
              <w:t>)</w:t>
            </w:r>
          </w:p>
        </w:tc>
        <w:tc>
          <w:tcPr>
            <w:tcW w:w="1501" w:type="dxa"/>
          </w:tcPr>
          <w:p w14:paraId="6CB8617F" w14:textId="173600CB" w:rsidR="00A6090C" w:rsidRPr="00940094" w:rsidRDefault="00A6090C" w:rsidP="00A6090C">
            <w:pPr>
              <w:jc w:val="center"/>
              <w:rPr>
                <w:rFonts w:ascii="Arial" w:hAnsi="Arial" w:cs="Arial"/>
              </w:rPr>
            </w:pPr>
            <w:r>
              <w:t>01</w:t>
            </w:r>
          </w:p>
        </w:tc>
      </w:tr>
      <w:tr w:rsidR="00A6090C" w:rsidRPr="00940094" w14:paraId="09399DAD" w14:textId="1EE5E887" w:rsidTr="00A6090C">
        <w:trPr>
          <w:trHeight w:val="581"/>
          <w:jc w:val="center"/>
        </w:trPr>
        <w:tc>
          <w:tcPr>
            <w:tcW w:w="587" w:type="dxa"/>
            <w:vAlign w:val="center"/>
          </w:tcPr>
          <w:p w14:paraId="5096217F" w14:textId="58FC12C9" w:rsidR="00A6090C" w:rsidRPr="00940094" w:rsidRDefault="00A6090C" w:rsidP="00A6090C">
            <w:pPr>
              <w:jc w:val="center"/>
              <w:rPr>
                <w:rFonts w:ascii="Arial" w:hAnsi="Arial" w:cs="Arial"/>
              </w:rPr>
            </w:pPr>
            <w:r w:rsidRPr="00940094">
              <w:rPr>
                <w:rFonts w:ascii="Arial" w:hAnsi="Arial" w:cs="Arial"/>
              </w:rPr>
              <w:t>7</w:t>
            </w:r>
          </w:p>
        </w:tc>
        <w:tc>
          <w:tcPr>
            <w:tcW w:w="2637" w:type="dxa"/>
            <w:noWrap/>
          </w:tcPr>
          <w:p w14:paraId="2A8FE785" w14:textId="6FEBA159" w:rsidR="00A6090C" w:rsidRPr="00940094" w:rsidRDefault="00A6090C" w:rsidP="00A6090C">
            <w:pPr>
              <w:jc w:val="center"/>
              <w:rPr>
                <w:rFonts w:ascii="Arial" w:hAnsi="Arial" w:cs="Arial"/>
              </w:rPr>
            </w:pPr>
            <w:r>
              <w:t>07</w:t>
            </w:r>
          </w:p>
        </w:tc>
        <w:tc>
          <w:tcPr>
            <w:tcW w:w="4408" w:type="dxa"/>
            <w:noWrap/>
          </w:tcPr>
          <w:p w14:paraId="6DB19FBF" w14:textId="732A7189" w:rsidR="00A6090C" w:rsidRPr="00940094" w:rsidRDefault="00A6090C" w:rsidP="00A6090C">
            <w:pPr>
              <w:jc w:val="center"/>
              <w:rPr>
                <w:rFonts w:ascii="Arial" w:hAnsi="Arial" w:cs="Arial"/>
              </w:rPr>
            </w:pPr>
            <w:r>
              <w:t>Fuel Tanks (</w:t>
            </w:r>
            <w:r>
              <w:t>Fixed with Peter engine</w:t>
            </w:r>
            <w:r>
              <w:t>)</w:t>
            </w:r>
          </w:p>
        </w:tc>
        <w:tc>
          <w:tcPr>
            <w:tcW w:w="1501" w:type="dxa"/>
          </w:tcPr>
          <w:p w14:paraId="524A58B3" w14:textId="0DC91B41" w:rsidR="00A6090C" w:rsidRPr="00940094" w:rsidRDefault="00A6090C" w:rsidP="00A6090C">
            <w:pPr>
              <w:jc w:val="center"/>
              <w:rPr>
                <w:rFonts w:ascii="Arial" w:hAnsi="Arial" w:cs="Arial"/>
              </w:rPr>
            </w:pPr>
            <w:r>
              <w:t>01</w:t>
            </w:r>
          </w:p>
        </w:tc>
      </w:tr>
    </w:tbl>
    <w:p w14:paraId="7994376B" w14:textId="77777777" w:rsidR="002617B8" w:rsidRDefault="002617B8" w:rsidP="00CE4238">
      <w:pPr>
        <w:spacing w:line="256" w:lineRule="auto"/>
        <w:contextualSpacing/>
        <w:jc w:val="both"/>
        <w:rPr>
          <w:rFonts w:ascii="Arial" w:eastAsia="Calibri" w:hAnsi="Arial" w:cs="Arial"/>
          <w:b/>
          <w:bCs/>
          <w:szCs w:val="24"/>
          <w:u w:val="single"/>
          <w:lang w:val="en-GB"/>
        </w:rPr>
      </w:pPr>
    </w:p>
    <w:p w14:paraId="2D37324F" w14:textId="77777777" w:rsidR="002617B8" w:rsidRDefault="002617B8" w:rsidP="00CE4238">
      <w:pPr>
        <w:spacing w:line="256" w:lineRule="auto"/>
        <w:contextualSpacing/>
        <w:jc w:val="both"/>
        <w:rPr>
          <w:rFonts w:ascii="Arial" w:eastAsia="Calibri" w:hAnsi="Arial" w:cs="Arial"/>
          <w:b/>
          <w:bCs/>
          <w:szCs w:val="24"/>
          <w:u w:val="single"/>
          <w:lang w:val="en-GB"/>
        </w:rPr>
      </w:pPr>
    </w:p>
    <w:p w14:paraId="2896F30B" w14:textId="77777777" w:rsidR="002617B8" w:rsidRDefault="002617B8" w:rsidP="00CE4238">
      <w:pPr>
        <w:spacing w:line="256" w:lineRule="auto"/>
        <w:contextualSpacing/>
        <w:jc w:val="both"/>
        <w:rPr>
          <w:rFonts w:ascii="Arial" w:eastAsia="Calibri" w:hAnsi="Arial" w:cs="Arial"/>
          <w:b/>
          <w:bCs/>
          <w:szCs w:val="24"/>
          <w:u w:val="single"/>
          <w:lang w:val="en-GB"/>
        </w:rPr>
      </w:pPr>
    </w:p>
    <w:p w14:paraId="30E3CC30" w14:textId="77777777" w:rsidR="002617B8" w:rsidRDefault="002617B8" w:rsidP="00CE4238">
      <w:pPr>
        <w:spacing w:line="256" w:lineRule="auto"/>
        <w:contextualSpacing/>
        <w:jc w:val="both"/>
        <w:rPr>
          <w:rFonts w:ascii="Arial" w:eastAsia="Calibri" w:hAnsi="Arial" w:cs="Arial"/>
          <w:b/>
          <w:bCs/>
          <w:szCs w:val="24"/>
          <w:u w:val="single"/>
          <w:lang w:val="en-GB"/>
        </w:rPr>
      </w:pPr>
    </w:p>
    <w:p w14:paraId="1D6B4EAE" w14:textId="41F6B753" w:rsidR="006E35DB" w:rsidRPr="00940094" w:rsidRDefault="006E35DB" w:rsidP="00CE4238">
      <w:pPr>
        <w:spacing w:line="256" w:lineRule="auto"/>
        <w:contextualSpacing/>
        <w:jc w:val="both"/>
        <w:rPr>
          <w:rFonts w:ascii="Arial" w:eastAsia="Calibri" w:hAnsi="Arial" w:cs="Arial"/>
          <w:b/>
          <w:bCs/>
          <w:szCs w:val="24"/>
          <w:u w:val="single"/>
          <w:lang w:val="en-GB"/>
        </w:rPr>
      </w:pPr>
      <w:r w:rsidRPr="00940094">
        <w:rPr>
          <w:rFonts w:ascii="Arial" w:eastAsia="Calibri" w:hAnsi="Arial" w:cs="Arial"/>
          <w:b/>
          <w:bCs/>
          <w:szCs w:val="24"/>
          <w:u w:val="single"/>
          <w:lang w:val="en-GB"/>
        </w:rPr>
        <w:t>Payment Terms:</w:t>
      </w:r>
    </w:p>
    <w:p w14:paraId="2F3603C9" w14:textId="77777777" w:rsidR="00CE4238" w:rsidRPr="00940094" w:rsidRDefault="00CE4238" w:rsidP="00CE4238">
      <w:pPr>
        <w:spacing w:line="256" w:lineRule="auto"/>
        <w:contextualSpacing/>
        <w:jc w:val="both"/>
        <w:rPr>
          <w:rFonts w:ascii="Arial" w:eastAsia="Calibri" w:hAnsi="Arial" w:cs="Arial"/>
          <w:b/>
          <w:bCs/>
          <w:szCs w:val="24"/>
          <w:u w:val="single"/>
          <w:lang w:val="en-GB"/>
        </w:rPr>
      </w:pPr>
    </w:p>
    <w:p w14:paraId="38B63257" w14:textId="7443172E" w:rsidR="006E35DB" w:rsidRPr="00940094" w:rsidRDefault="00587E02" w:rsidP="006E35DB">
      <w:pPr>
        <w:ind w:right="90"/>
        <w:jc w:val="both"/>
        <w:rPr>
          <w:rFonts w:ascii="Arial" w:hAnsi="Arial" w:cs="Arial"/>
          <w:szCs w:val="24"/>
        </w:rPr>
      </w:pPr>
      <w:r w:rsidRPr="00940094">
        <w:rPr>
          <w:rFonts w:ascii="Arial" w:hAnsi="Arial" w:cs="Arial"/>
          <w:szCs w:val="24"/>
        </w:rPr>
        <w:t xml:space="preserve">100% payment will be received through </w:t>
      </w:r>
      <w:r w:rsidR="00940094">
        <w:rPr>
          <w:rFonts w:ascii="Arial" w:hAnsi="Arial" w:cs="Arial"/>
          <w:szCs w:val="24"/>
        </w:rPr>
        <w:t xml:space="preserve">cross </w:t>
      </w:r>
      <w:r w:rsidRPr="00940094">
        <w:rPr>
          <w:rFonts w:ascii="Arial" w:hAnsi="Arial" w:cs="Arial"/>
          <w:szCs w:val="24"/>
        </w:rPr>
        <w:t>cheque before the delivery of items.</w:t>
      </w:r>
    </w:p>
    <w:p w14:paraId="74F27CD7" w14:textId="6F1E4EF4" w:rsidR="00761610" w:rsidRPr="005D5875" w:rsidRDefault="005D5875" w:rsidP="005D5875">
      <w:pPr>
        <w:ind w:right="90"/>
        <w:jc w:val="both"/>
        <w:rPr>
          <w:rFonts w:ascii="Arial" w:hAnsi="Arial" w:cs="Arial"/>
          <w:szCs w:val="24"/>
        </w:rPr>
      </w:pPr>
      <w:r w:rsidRPr="00940094">
        <w:rPr>
          <w:rFonts w:ascii="Arial" w:hAnsi="Arial" w:cs="Arial"/>
          <w:szCs w:val="24"/>
        </w:rPr>
        <w:t>The currency of payment is Pak. Rupees.</w:t>
      </w:r>
    </w:p>
    <w:sectPr w:rsidR="00761610" w:rsidRPr="005D587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E57F8" w14:textId="77777777" w:rsidR="008D351D" w:rsidRDefault="008D351D" w:rsidP="00C803D1">
      <w:pPr>
        <w:spacing w:after="0" w:line="240" w:lineRule="auto"/>
      </w:pPr>
      <w:r>
        <w:separator/>
      </w:r>
    </w:p>
  </w:endnote>
  <w:endnote w:type="continuationSeparator" w:id="0">
    <w:p w14:paraId="0A4A30D9" w14:textId="77777777" w:rsidR="008D351D" w:rsidRDefault="008D351D" w:rsidP="00C80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45019" w14:textId="77777777" w:rsidR="008D351D" w:rsidRDefault="008D351D" w:rsidP="00C803D1">
      <w:pPr>
        <w:spacing w:after="0" w:line="240" w:lineRule="auto"/>
      </w:pPr>
      <w:r>
        <w:separator/>
      </w:r>
    </w:p>
  </w:footnote>
  <w:footnote w:type="continuationSeparator" w:id="0">
    <w:p w14:paraId="226D5CD5" w14:textId="77777777" w:rsidR="008D351D" w:rsidRDefault="008D351D" w:rsidP="00C80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40C8" w14:textId="75830AAD" w:rsidR="00C803D1" w:rsidRPr="006946D6" w:rsidRDefault="00C803D1" w:rsidP="006946D6">
    <w:pPr>
      <w:pStyle w:val="Header"/>
      <w:tabs>
        <w:tab w:val="clear" w:pos="4513"/>
        <w:tab w:val="clear" w:pos="9026"/>
        <w:tab w:val="left" w:pos="3230"/>
      </w:tabs>
      <w:jc w:val="center"/>
      <w:rPr>
        <w:sz w:val="28"/>
      </w:rPr>
    </w:pPr>
    <w:r w:rsidRPr="005A4885">
      <w:rPr>
        <w:rFonts w:ascii="Calibri" w:hAnsi="Calibri" w:cs="Calibri"/>
        <w:b/>
        <w:noProof/>
        <w:color w:val="FF0000"/>
      </w:rPr>
      <w:drawing>
        <wp:anchor distT="0" distB="0" distL="114300" distR="114300" simplePos="0" relativeHeight="251658240" behindDoc="1" locked="0" layoutInCell="1" allowOverlap="1" wp14:anchorId="4E75D787" wp14:editId="35362CBD">
          <wp:simplePos x="0" y="0"/>
          <wp:positionH relativeFrom="leftMargin">
            <wp:align>right</wp:align>
          </wp:positionH>
          <wp:positionV relativeFrom="paragraph">
            <wp:posOffset>-320040</wp:posOffset>
          </wp:positionV>
          <wp:extent cx="510540" cy="777240"/>
          <wp:effectExtent l="0" t="0" r="3810" b="3810"/>
          <wp:wrapTight wrapText="bothSides">
            <wp:wrapPolygon edited="0">
              <wp:start x="0" y="0"/>
              <wp:lineTo x="0" y="21176"/>
              <wp:lineTo x="20955" y="21176"/>
              <wp:lineTo x="20955"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6946D6" w:rsidRPr="006946D6">
      <w:rPr>
        <w:b/>
        <w:bCs/>
        <w:sz w:val="28"/>
      </w:rPr>
      <w:t>WORLD WIDE</w:t>
    </w:r>
    <w:proofErr w:type="gramEnd"/>
    <w:r w:rsidR="006946D6" w:rsidRPr="006946D6">
      <w:rPr>
        <w:b/>
        <w:bCs/>
        <w:sz w:val="28"/>
      </w:rPr>
      <w:t xml:space="preserve"> FUND FOR NATURE</w:t>
    </w:r>
  </w:p>
  <w:p w14:paraId="74029C89" w14:textId="3F3D9618" w:rsidR="006946D6" w:rsidRPr="00195F78" w:rsidRDefault="006946D6" w:rsidP="006946D6">
    <w:pPr>
      <w:pStyle w:val="Header"/>
      <w:tabs>
        <w:tab w:val="clear" w:pos="4513"/>
        <w:tab w:val="clear" w:pos="9026"/>
        <w:tab w:val="left" w:pos="3230"/>
      </w:tabs>
      <w:jc w:val="center"/>
    </w:pPr>
    <w:r w:rsidRPr="00195F78">
      <w:rPr>
        <w:b/>
        <w:bCs/>
      </w:rPr>
      <w:t>HEAD OFFICE, FEROZEPUR ROAD LAHORE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0EE8"/>
    <w:multiLevelType w:val="hybridMultilevel"/>
    <w:tmpl w:val="00E21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631E0"/>
    <w:multiLevelType w:val="hybridMultilevel"/>
    <w:tmpl w:val="D8EA15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6D040C9"/>
    <w:multiLevelType w:val="hybridMultilevel"/>
    <w:tmpl w:val="7F9CF2BA"/>
    <w:lvl w:ilvl="0" w:tplc="3BBE34E4">
      <w:start w:val="1"/>
      <w:numFmt w:val="low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BD0192"/>
    <w:multiLevelType w:val="hybridMultilevel"/>
    <w:tmpl w:val="1360971A"/>
    <w:lvl w:ilvl="0" w:tplc="008667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60EB5"/>
    <w:multiLevelType w:val="hybridMultilevel"/>
    <w:tmpl w:val="E60AB7EA"/>
    <w:lvl w:ilvl="0" w:tplc="BC5A65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3713C"/>
    <w:multiLevelType w:val="hybridMultilevel"/>
    <w:tmpl w:val="ACA84E0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7E6EB3"/>
    <w:multiLevelType w:val="hybridMultilevel"/>
    <w:tmpl w:val="167E20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6615426"/>
    <w:multiLevelType w:val="hybridMultilevel"/>
    <w:tmpl w:val="FA4E4658"/>
    <w:lvl w:ilvl="0" w:tplc="46C2E3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6995517"/>
    <w:multiLevelType w:val="hybridMultilevel"/>
    <w:tmpl w:val="471C827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9" w15:restartNumberingAfterBreak="0">
    <w:nsid w:val="72C70090"/>
    <w:multiLevelType w:val="hybridMultilevel"/>
    <w:tmpl w:val="80A0F5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6EB6170"/>
    <w:multiLevelType w:val="hybridMultilevel"/>
    <w:tmpl w:val="BC1876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C581842"/>
    <w:multiLevelType w:val="hybridMultilevel"/>
    <w:tmpl w:val="C8DE8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026806"/>
    <w:multiLevelType w:val="hybridMultilevel"/>
    <w:tmpl w:val="F6BE66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19355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0286009">
    <w:abstractNumId w:val="7"/>
  </w:num>
  <w:num w:numId="3" w16cid:durableId="1963808267">
    <w:abstractNumId w:val="0"/>
  </w:num>
  <w:num w:numId="4" w16cid:durableId="178858685">
    <w:abstractNumId w:val="11"/>
  </w:num>
  <w:num w:numId="5" w16cid:durableId="1214732399">
    <w:abstractNumId w:val="6"/>
  </w:num>
  <w:num w:numId="6" w16cid:durableId="1664510154">
    <w:abstractNumId w:val="5"/>
  </w:num>
  <w:num w:numId="7" w16cid:durableId="1990816896">
    <w:abstractNumId w:val="3"/>
  </w:num>
  <w:num w:numId="8" w16cid:durableId="14395948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5361738">
    <w:abstractNumId w:val="2"/>
  </w:num>
  <w:num w:numId="10" w16cid:durableId="1585258977">
    <w:abstractNumId w:val="9"/>
  </w:num>
  <w:num w:numId="11" w16cid:durableId="1028338216">
    <w:abstractNumId w:val="1"/>
  </w:num>
  <w:num w:numId="12" w16cid:durableId="209462570">
    <w:abstractNumId w:val="4"/>
  </w:num>
  <w:num w:numId="13" w16cid:durableId="165291122">
    <w:abstractNumId w:val="8"/>
  </w:num>
  <w:num w:numId="14" w16cid:durableId="1056245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147"/>
    <w:rsid w:val="000047DE"/>
    <w:rsid w:val="000222BE"/>
    <w:rsid w:val="00067C67"/>
    <w:rsid w:val="00075B56"/>
    <w:rsid w:val="00081008"/>
    <w:rsid w:val="00083621"/>
    <w:rsid w:val="00085A88"/>
    <w:rsid w:val="00094DAA"/>
    <w:rsid w:val="000E435B"/>
    <w:rsid w:val="000E6B31"/>
    <w:rsid w:val="00100917"/>
    <w:rsid w:val="00117BE9"/>
    <w:rsid w:val="00125349"/>
    <w:rsid w:val="001354FA"/>
    <w:rsid w:val="00136E10"/>
    <w:rsid w:val="00195F78"/>
    <w:rsid w:val="001B196A"/>
    <w:rsid w:val="001B79C9"/>
    <w:rsid w:val="001D0A2F"/>
    <w:rsid w:val="001D74A5"/>
    <w:rsid w:val="001E6D84"/>
    <w:rsid w:val="0022307E"/>
    <w:rsid w:val="00231F33"/>
    <w:rsid w:val="00260C68"/>
    <w:rsid w:val="002617B8"/>
    <w:rsid w:val="00267B4B"/>
    <w:rsid w:val="00271E0B"/>
    <w:rsid w:val="002A3040"/>
    <w:rsid w:val="002A6A45"/>
    <w:rsid w:val="002B286A"/>
    <w:rsid w:val="002B7C1F"/>
    <w:rsid w:val="002D2161"/>
    <w:rsid w:val="002F22CC"/>
    <w:rsid w:val="002F444C"/>
    <w:rsid w:val="002F79AD"/>
    <w:rsid w:val="003018AD"/>
    <w:rsid w:val="00305DF6"/>
    <w:rsid w:val="00340A58"/>
    <w:rsid w:val="00356B64"/>
    <w:rsid w:val="00364765"/>
    <w:rsid w:val="00371B8E"/>
    <w:rsid w:val="003751B0"/>
    <w:rsid w:val="0038088C"/>
    <w:rsid w:val="00384171"/>
    <w:rsid w:val="003A1FA3"/>
    <w:rsid w:val="003A414B"/>
    <w:rsid w:val="003E0B60"/>
    <w:rsid w:val="00403DE2"/>
    <w:rsid w:val="004058E3"/>
    <w:rsid w:val="0040723A"/>
    <w:rsid w:val="00413DC3"/>
    <w:rsid w:val="00415994"/>
    <w:rsid w:val="004339DB"/>
    <w:rsid w:val="00442D90"/>
    <w:rsid w:val="0044628F"/>
    <w:rsid w:val="00473CA8"/>
    <w:rsid w:val="004915E0"/>
    <w:rsid w:val="004A5B64"/>
    <w:rsid w:val="004B42CE"/>
    <w:rsid w:val="004D2754"/>
    <w:rsid w:val="004F4EC3"/>
    <w:rsid w:val="004F5DC9"/>
    <w:rsid w:val="005123E3"/>
    <w:rsid w:val="00514C42"/>
    <w:rsid w:val="005476A7"/>
    <w:rsid w:val="00555F91"/>
    <w:rsid w:val="0057450E"/>
    <w:rsid w:val="00582871"/>
    <w:rsid w:val="00587E02"/>
    <w:rsid w:val="005B1262"/>
    <w:rsid w:val="005B157D"/>
    <w:rsid w:val="005B451F"/>
    <w:rsid w:val="005B5AB6"/>
    <w:rsid w:val="005D0639"/>
    <w:rsid w:val="005D5875"/>
    <w:rsid w:val="005E0F57"/>
    <w:rsid w:val="005E4294"/>
    <w:rsid w:val="005F1376"/>
    <w:rsid w:val="005F1D50"/>
    <w:rsid w:val="00603EDD"/>
    <w:rsid w:val="006152EA"/>
    <w:rsid w:val="00631A61"/>
    <w:rsid w:val="00656365"/>
    <w:rsid w:val="00686265"/>
    <w:rsid w:val="006946D6"/>
    <w:rsid w:val="00694E0E"/>
    <w:rsid w:val="006A4BF7"/>
    <w:rsid w:val="006C086A"/>
    <w:rsid w:val="006E1289"/>
    <w:rsid w:val="006E35DB"/>
    <w:rsid w:val="006F7D56"/>
    <w:rsid w:val="00717B0E"/>
    <w:rsid w:val="007365A7"/>
    <w:rsid w:val="00746620"/>
    <w:rsid w:val="00761610"/>
    <w:rsid w:val="00763037"/>
    <w:rsid w:val="00771E1E"/>
    <w:rsid w:val="00772CAF"/>
    <w:rsid w:val="0079134F"/>
    <w:rsid w:val="00792C1E"/>
    <w:rsid w:val="007A0D93"/>
    <w:rsid w:val="007B7E35"/>
    <w:rsid w:val="007F046F"/>
    <w:rsid w:val="007F15ED"/>
    <w:rsid w:val="00801147"/>
    <w:rsid w:val="008115FF"/>
    <w:rsid w:val="008217AD"/>
    <w:rsid w:val="00826BBA"/>
    <w:rsid w:val="0083583D"/>
    <w:rsid w:val="00854F75"/>
    <w:rsid w:val="0086134E"/>
    <w:rsid w:val="00877A2E"/>
    <w:rsid w:val="00896A5E"/>
    <w:rsid w:val="008A0954"/>
    <w:rsid w:val="008A7873"/>
    <w:rsid w:val="008D351D"/>
    <w:rsid w:val="008E013A"/>
    <w:rsid w:val="008E32DB"/>
    <w:rsid w:val="009006C7"/>
    <w:rsid w:val="009149FA"/>
    <w:rsid w:val="009279CD"/>
    <w:rsid w:val="00940094"/>
    <w:rsid w:val="0097168B"/>
    <w:rsid w:val="009827EE"/>
    <w:rsid w:val="00992924"/>
    <w:rsid w:val="009C650B"/>
    <w:rsid w:val="009E3CE9"/>
    <w:rsid w:val="009E5316"/>
    <w:rsid w:val="009F6776"/>
    <w:rsid w:val="00A100C4"/>
    <w:rsid w:val="00A423EE"/>
    <w:rsid w:val="00A6090C"/>
    <w:rsid w:val="00A75F25"/>
    <w:rsid w:val="00A939A6"/>
    <w:rsid w:val="00A96D20"/>
    <w:rsid w:val="00AF137B"/>
    <w:rsid w:val="00B11C6D"/>
    <w:rsid w:val="00B24727"/>
    <w:rsid w:val="00B24B55"/>
    <w:rsid w:val="00B363E5"/>
    <w:rsid w:val="00B44920"/>
    <w:rsid w:val="00B45068"/>
    <w:rsid w:val="00B632A7"/>
    <w:rsid w:val="00B85DD7"/>
    <w:rsid w:val="00B8607F"/>
    <w:rsid w:val="00B907BD"/>
    <w:rsid w:val="00BA52B1"/>
    <w:rsid w:val="00BC1703"/>
    <w:rsid w:val="00BC3702"/>
    <w:rsid w:val="00BE146E"/>
    <w:rsid w:val="00C13A20"/>
    <w:rsid w:val="00C168C3"/>
    <w:rsid w:val="00C23A65"/>
    <w:rsid w:val="00C32CB5"/>
    <w:rsid w:val="00C57179"/>
    <w:rsid w:val="00C57DAF"/>
    <w:rsid w:val="00C64632"/>
    <w:rsid w:val="00C803D1"/>
    <w:rsid w:val="00C8610E"/>
    <w:rsid w:val="00C90D60"/>
    <w:rsid w:val="00CB7AB5"/>
    <w:rsid w:val="00CC2A0D"/>
    <w:rsid w:val="00CC3C48"/>
    <w:rsid w:val="00CD6C91"/>
    <w:rsid w:val="00CE4238"/>
    <w:rsid w:val="00CF0FE1"/>
    <w:rsid w:val="00CF533D"/>
    <w:rsid w:val="00CF5B0B"/>
    <w:rsid w:val="00D07317"/>
    <w:rsid w:val="00D107D2"/>
    <w:rsid w:val="00D40C69"/>
    <w:rsid w:val="00D46556"/>
    <w:rsid w:val="00D541C5"/>
    <w:rsid w:val="00D80E93"/>
    <w:rsid w:val="00D907A7"/>
    <w:rsid w:val="00D93F5F"/>
    <w:rsid w:val="00DC0900"/>
    <w:rsid w:val="00DC16E1"/>
    <w:rsid w:val="00DE02AA"/>
    <w:rsid w:val="00DE0ADE"/>
    <w:rsid w:val="00DE11E3"/>
    <w:rsid w:val="00DF14F0"/>
    <w:rsid w:val="00DF5261"/>
    <w:rsid w:val="00E0625D"/>
    <w:rsid w:val="00E118B2"/>
    <w:rsid w:val="00E15F01"/>
    <w:rsid w:val="00E20326"/>
    <w:rsid w:val="00E24219"/>
    <w:rsid w:val="00E56C6C"/>
    <w:rsid w:val="00E63B81"/>
    <w:rsid w:val="00E70754"/>
    <w:rsid w:val="00E9092A"/>
    <w:rsid w:val="00EA1D2E"/>
    <w:rsid w:val="00EC4F30"/>
    <w:rsid w:val="00EC6F49"/>
    <w:rsid w:val="00F01425"/>
    <w:rsid w:val="00F1157D"/>
    <w:rsid w:val="00F2687A"/>
    <w:rsid w:val="00F35C2C"/>
    <w:rsid w:val="00F40966"/>
    <w:rsid w:val="00F44036"/>
    <w:rsid w:val="00F65B9F"/>
    <w:rsid w:val="00F874DE"/>
    <w:rsid w:val="00F916FD"/>
    <w:rsid w:val="00F9217F"/>
    <w:rsid w:val="00FA0ECE"/>
    <w:rsid w:val="00FA26C6"/>
    <w:rsid w:val="00FB2D71"/>
    <w:rsid w:val="00FC4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16C68"/>
  <w15:docId w15:val="{9B13802E-19C5-42FE-8767-CF4A2B50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3702"/>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unhideWhenUsed/>
    <w:qFormat/>
    <w:rsid w:val="00694E0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C80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3D1"/>
  </w:style>
  <w:style w:type="paragraph" w:styleId="Footer">
    <w:name w:val="footer"/>
    <w:basedOn w:val="Normal"/>
    <w:link w:val="FooterChar"/>
    <w:uiPriority w:val="99"/>
    <w:unhideWhenUsed/>
    <w:rsid w:val="00C80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3D1"/>
  </w:style>
  <w:style w:type="character" w:styleId="Hyperlink">
    <w:name w:val="Hyperlink"/>
    <w:basedOn w:val="DefaultParagraphFont"/>
    <w:uiPriority w:val="99"/>
    <w:unhideWhenUsed/>
    <w:rsid w:val="00DF14F0"/>
    <w:rPr>
      <w:color w:val="0563C1" w:themeColor="hyperlink"/>
      <w:u w:val="single"/>
    </w:rPr>
  </w:style>
  <w:style w:type="character" w:customStyle="1" w:styleId="UnresolvedMention1">
    <w:name w:val="Unresolved Mention1"/>
    <w:basedOn w:val="DefaultParagraphFont"/>
    <w:uiPriority w:val="99"/>
    <w:semiHidden/>
    <w:unhideWhenUsed/>
    <w:rsid w:val="00DF14F0"/>
    <w:rPr>
      <w:color w:val="605E5C"/>
      <w:shd w:val="clear" w:color="auto" w:fill="E1DFDD"/>
    </w:rPr>
  </w:style>
  <w:style w:type="paragraph" w:styleId="BalloonText">
    <w:name w:val="Balloon Text"/>
    <w:basedOn w:val="Normal"/>
    <w:link w:val="BalloonTextChar"/>
    <w:uiPriority w:val="99"/>
    <w:semiHidden/>
    <w:unhideWhenUsed/>
    <w:rsid w:val="00717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B0E"/>
    <w:rPr>
      <w:rFonts w:ascii="Tahoma" w:hAnsi="Tahoma" w:cs="Tahoma"/>
      <w:sz w:val="16"/>
      <w:szCs w:val="16"/>
    </w:rPr>
  </w:style>
  <w:style w:type="paragraph" w:styleId="ListParagraph">
    <w:name w:val="List Paragraph"/>
    <w:aliases w:val="List Paragraph (numbered (a)),Numbered Paragraph,Main numbered paragraph,References,Numbered List Paragraph,123 List Paragraph,Bullets,List Paragraph nowy,Liste 1,List_Paragraph,Multilevel para_II,List Paragraph1,Bullet paras,Paragraph,lp"/>
    <w:basedOn w:val="Normal"/>
    <w:link w:val="ListParagraphChar"/>
    <w:uiPriority w:val="34"/>
    <w:qFormat/>
    <w:rsid w:val="009E3CE9"/>
    <w:pPr>
      <w:spacing w:after="0" w:line="240" w:lineRule="auto"/>
      <w:ind w:left="720"/>
      <w:contextualSpacing/>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231F33"/>
    <w:rPr>
      <w:color w:val="605E5C"/>
      <w:shd w:val="clear" w:color="auto" w:fill="E1DFDD"/>
    </w:rPr>
  </w:style>
  <w:style w:type="table" w:styleId="TableGrid">
    <w:name w:val="Table Grid"/>
    <w:basedOn w:val="TableNormal"/>
    <w:uiPriority w:val="39"/>
    <w:rsid w:val="00B11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792C1E"/>
    <w:pPr>
      <w:spacing w:after="0" w:line="240" w:lineRule="auto"/>
      <w:jc w:val="both"/>
    </w:pPr>
    <w:rPr>
      <w:rFonts w:ascii="Arial" w:eastAsia="Times New Roman" w:hAnsi="Arial" w:cs="Times New Roman"/>
      <w:sz w:val="20"/>
      <w:szCs w:val="20"/>
    </w:rPr>
  </w:style>
  <w:style w:type="character" w:customStyle="1" w:styleId="BodyText2Char">
    <w:name w:val="Body Text 2 Char"/>
    <w:basedOn w:val="DefaultParagraphFont"/>
    <w:link w:val="BodyText2"/>
    <w:uiPriority w:val="99"/>
    <w:rsid w:val="00792C1E"/>
    <w:rPr>
      <w:rFonts w:ascii="Arial" w:eastAsia="Times New Roman" w:hAnsi="Arial" w:cs="Times New Roman"/>
      <w:sz w:val="20"/>
      <w:szCs w:val="20"/>
    </w:rPr>
  </w:style>
  <w:style w:type="character" w:customStyle="1" w:styleId="ListParagraphChar">
    <w:name w:val="List Paragraph Char"/>
    <w:aliases w:val="List Paragraph (numbered (a)) Char,Numbered Paragraph Char,Main numbered paragraph Char,References Char,Numbered List Paragraph Char,123 List Paragraph Char,Bullets Char,List Paragraph nowy Char,Liste 1 Char,List_Paragraph Char"/>
    <w:link w:val="ListParagraph"/>
    <w:uiPriority w:val="34"/>
    <w:qFormat/>
    <w:locked/>
    <w:rsid w:val="00EC6F49"/>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854F75"/>
    <w:pPr>
      <w:spacing w:after="120" w:line="480" w:lineRule="auto"/>
      <w:ind w:left="360"/>
    </w:pPr>
  </w:style>
  <w:style w:type="character" w:customStyle="1" w:styleId="BodyTextIndent2Char">
    <w:name w:val="Body Text Indent 2 Char"/>
    <w:basedOn w:val="DefaultParagraphFont"/>
    <w:link w:val="BodyTextIndent2"/>
    <w:uiPriority w:val="99"/>
    <w:semiHidden/>
    <w:rsid w:val="00854F75"/>
  </w:style>
  <w:style w:type="character" w:styleId="CommentReference">
    <w:name w:val="annotation reference"/>
    <w:basedOn w:val="DefaultParagraphFont"/>
    <w:uiPriority w:val="99"/>
    <w:semiHidden/>
    <w:unhideWhenUsed/>
    <w:rsid w:val="009827EE"/>
    <w:rPr>
      <w:sz w:val="16"/>
      <w:szCs w:val="16"/>
    </w:rPr>
  </w:style>
  <w:style w:type="paragraph" w:styleId="CommentText">
    <w:name w:val="annotation text"/>
    <w:basedOn w:val="Normal"/>
    <w:link w:val="CommentTextChar"/>
    <w:uiPriority w:val="99"/>
    <w:semiHidden/>
    <w:unhideWhenUsed/>
    <w:rsid w:val="009827EE"/>
    <w:pPr>
      <w:spacing w:line="240" w:lineRule="auto"/>
    </w:pPr>
    <w:rPr>
      <w:sz w:val="20"/>
      <w:szCs w:val="20"/>
    </w:rPr>
  </w:style>
  <w:style w:type="character" w:customStyle="1" w:styleId="CommentTextChar">
    <w:name w:val="Comment Text Char"/>
    <w:basedOn w:val="DefaultParagraphFont"/>
    <w:link w:val="CommentText"/>
    <w:uiPriority w:val="99"/>
    <w:semiHidden/>
    <w:rsid w:val="009827EE"/>
    <w:rPr>
      <w:sz w:val="20"/>
      <w:szCs w:val="20"/>
    </w:rPr>
  </w:style>
  <w:style w:type="paragraph" w:styleId="CommentSubject">
    <w:name w:val="annotation subject"/>
    <w:basedOn w:val="CommentText"/>
    <w:next w:val="CommentText"/>
    <w:link w:val="CommentSubjectChar"/>
    <w:uiPriority w:val="99"/>
    <w:semiHidden/>
    <w:unhideWhenUsed/>
    <w:rsid w:val="009827EE"/>
    <w:rPr>
      <w:b/>
      <w:bCs/>
    </w:rPr>
  </w:style>
  <w:style w:type="character" w:customStyle="1" w:styleId="CommentSubjectChar">
    <w:name w:val="Comment Subject Char"/>
    <w:basedOn w:val="CommentTextChar"/>
    <w:link w:val="CommentSubject"/>
    <w:uiPriority w:val="99"/>
    <w:semiHidden/>
    <w:rsid w:val="009827EE"/>
    <w:rPr>
      <w:b/>
      <w:bCs/>
      <w:sz w:val="20"/>
      <w:szCs w:val="20"/>
    </w:rPr>
  </w:style>
  <w:style w:type="paragraph" w:styleId="Revision">
    <w:name w:val="Revision"/>
    <w:hidden/>
    <w:uiPriority w:val="99"/>
    <w:semiHidden/>
    <w:rsid w:val="00940094"/>
    <w:pPr>
      <w:spacing w:after="0" w:line="240" w:lineRule="auto"/>
    </w:pPr>
  </w:style>
  <w:style w:type="character" w:styleId="UnresolvedMention">
    <w:name w:val="Unresolved Mention"/>
    <w:basedOn w:val="DefaultParagraphFont"/>
    <w:uiPriority w:val="99"/>
    <w:semiHidden/>
    <w:unhideWhenUsed/>
    <w:rsid w:val="001B7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65853">
      <w:bodyDiv w:val="1"/>
      <w:marLeft w:val="0"/>
      <w:marRight w:val="0"/>
      <w:marTop w:val="0"/>
      <w:marBottom w:val="0"/>
      <w:divBdr>
        <w:top w:val="none" w:sz="0" w:space="0" w:color="auto"/>
        <w:left w:val="none" w:sz="0" w:space="0" w:color="auto"/>
        <w:bottom w:val="none" w:sz="0" w:space="0" w:color="auto"/>
        <w:right w:val="none" w:sz="0" w:space="0" w:color="auto"/>
      </w:divBdr>
    </w:div>
    <w:div w:id="240799934">
      <w:bodyDiv w:val="1"/>
      <w:marLeft w:val="0"/>
      <w:marRight w:val="0"/>
      <w:marTop w:val="0"/>
      <w:marBottom w:val="0"/>
      <w:divBdr>
        <w:top w:val="none" w:sz="0" w:space="0" w:color="auto"/>
        <w:left w:val="none" w:sz="0" w:space="0" w:color="auto"/>
        <w:bottom w:val="none" w:sz="0" w:space="0" w:color="auto"/>
        <w:right w:val="none" w:sz="0" w:space="0" w:color="auto"/>
      </w:divBdr>
    </w:div>
    <w:div w:id="361519404">
      <w:bodyDiv w:val="1"/>
      <w:marLeft w:val="0"/>
      <w:marRight w:val="0"/>
      <w:marTop w:val="0"/>
      <w:marBottom w:val="0"/>
      <w:divBdr>
        <w:top w:val="none" w:sz="0" w:space="0" w:color="auto"/>
        <w:left w:val="none" w:sz="0" w:space="0" w:color="auto"/>
        <w:bottom w:val="none" w:sz="0" w:space="0" w:color="auto"/>
        <w:right w:val="none" w:sz="0" w:space="0" w:color="auto"/>
      </w:divBdr>
    </w:div>
    <w:div w:id="667635462">
      <w:bodyDiv w:val="1"/>
      <w:marLeft w:val="0"/>
      <w:marRight w:val="0"/>
      <w:marTop w:val="0"/>
      <w:marBottom w:val="0"/>
      <w:divBdr>
        <w:top w:val="none" w:sz="0" w:space="0" w:color="auto"/>
        <w:left w:val="none" w:sz="0" w:space="0" w:color="auto"/>
        <w:bottom w:val="none" w:sz="0" w:space="0" w:color="auto"/>
        <w:right w:val="none" w:sz="0" w:space="0" w:color="auto"/>
      </w:divBdr>
    </w:div>
    <w:div w:id="1575822162">
      <w:bodyDiv w:val="1"/>
      <w:marLeft w:val="0"/>
      <w:marRight w:val="0"/>
      <w:marTop w:val="0"/>
      <w:marBottom w:val="0"/>
      <w:divBdr>
        <w:top w:val="none" w:sz="0" w:space="0" w:color="auto"/>
        <w:left w:val="none" w:sz="0" w:space="0" w:color="auto"/>
        <w:bottom w:val="none" w:sz="0" w:space="0" w:color="auto"/>
        <w:right w:val="none" w:sz="0" w:space="0" w:color="auto"/>
      </w:divBdr>
    </w:div>
    <w:div w:id="1945839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qbal@wwf.org.p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wfadmin@wwf.org.p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06B76-15E0-480B-9305-6A8022984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696</Words>
  <Characters>3683</Characters>
  <Application>Microsoft Office Word</Application>
  <DocSecurity>0</DocSecurity>
  <Lines>160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WWF</dc:creator>
  <cp:keywords/>
  <dc:description/>
  <cp:lastModifiedBy>Assad Ullah</cp:lastModifiedBy>
  <cp:revision>2</cp:revision>
  <cp:lastPrinted>2022-04-01T12:07:00Z</cp:lastPrinted>
  <dcterms:created xsi:type="dcterms:W3CDTF">2025-10-01T10:45:00Z</dcterms:created>
  <dcterms:modified xsi:type="dcterms:W3CDTF">2025-10-01T10:45:00Z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21d10772ba35e74bd4218cb12634374fba0f984085841132cf53577f4e0bb261</vt:lpwstr>
  </property>
</Properties>
</file>