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7671" w14:textId="3125691E" w:rsidR="008513E3" w:rsidRPr="007E4270" w:rsidRDefault="00DD5F2D" w:rsidP="008513E3">
      <w:pPr>
        <w:jc w:val="both"/>
        <w:rPr>
          <w:sz w:val="22"/>
          <w:szCs w:val="22"/>
          <w:highlight w:val="yellow"/>
        </w:rPr>
      </w:pPr>
      <w:r w:rsidRPr="007E4270">
        <w:rPr>
          <w:b/>
          <w:noProof/>
          <w:sz w:val="22"/>
          <w:szCs w:val="22"/>
        </w:rPr>
        <mc:AlternateContent>
          <mc:Choice Requires="wps">
            <w:drawing>
              <wp:anchor distT="0" distB="0" distL="114300" distR="114300" simplePos="0" relativeHeight="251658240" behindDoc="0" locked="0" layoutInCell="1" allowOverlap="1" wp14:anchorId="70A0EAAF" wp14:editId="638EC2E0">
                <wp:simplePos x="0" y="0"/>
                <wp:positionH relativeFrom="margin">
                  <wp:align>right</wp:align>
                </wp:positionH>
                <wp:positionV relativeFrom="paragraph">
                  <wp:posOffset>51435</wp:posOffset>
                </wp:positionV>
                <wp:extent cx="5161280" cy="571500"/>
                <wp:effectExtent l="0" t="0" r="2032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280" cy="571500"/>
                        </a:xfrm>
                        <a:prstGeom prst="rect">
                          <a:avLst/>
                        </a:prstGeom>
                        <a:solidFill>
                          <a:srgbClr val="FFFFFF"/>
                        </a:solidFill>
                        <a:ln w="9525">
                          <a:solidFill>
                            <a:srgbClr val="000000"/>
                          </a:solidFill>
                          <a:miter lim="800000"/>
                          <a:headEnd/>
                          <a:tailEnd/>
                        </a:ln>
                      </wps:spPr>
                      <wps:txbx>
                        <w:txbxContent>
                          <w:p w14:paraId="19901672" w14:textId="119A5E0B" w:rsidR="00DD5F2D" w:rsidRDefault="00DD5F2D" w:rsidP="00DD5F2D">
                            <w:pPr>
                              <w:jc w:val="center"/>
                              <w:rPr>
                                <w:b/>
                                <w:sz w:val="32"/>
                                <w:szCs w:val="32"/>
                              </w:rPr>
                            </w:pPr>
                            <w:r w:rsidRPr="009B5A67">
                              <w:rPr>
                                <w:b/>
                                <w:sz w:val="32"/>
                                <w:szCs w:val="32"/>
                              </w:rPr>
                              <w:t>WWF</w:t>
                            </w:r>
                            <w:r w:rsidR="00C62AFE">
                              <w:rPr>
                                <w:b/>
                                <w:sz w:val="32"/>
                                <w:szCs w:val="32"/>
                              </w:rPr>
                              <w:t>-Bhutan</w:t>
                            </w:r>
                          </w:p>
                          <w:p w14:paraId="25D6AB93" w14:textId="37E62D62" w:rsidR="00780719" w:rsidRPr="009B5A67" w:rsidRDefault="00780719" w:rsidP="00DD5F2D">
                            <w:pPr>
                              <w:jc w:val="center"/>
                              <w:rPr>
                                <w:sz w:val="32"/>
                                <w:szCs w:val="32"/>
                              </w:rPr>
                            </w:pPr>
                            <w:r>
                              <w:rPr>
                                <w:b/>
                                <w:sz w:val="32"/>
                                <w:szCs w:val="32"/>
                              </w:rPr>
                              <w:t>Job Opening</w:t>
                            </w:r>
                          </w:p>
                          <w:p w14:paraId="3C1B957E" w14:textId="77777777" w:rsidR="00DD5F2D" w:rsidRDefault="00DD5F2D" w:rsidP="00DD5F2D">
                            <w:pPr>
                              <w:jc w:val="center"/>
                              <w:rPr>
                                <w:rFonts w:ascii="Rockwell" w:hAnsi="Rockwell" w:cs="Arial"/>
                                <w:b/>
                                <w:sz w:val="22"/>
                                <w:szCs w:val="22"/>
                              </w:rPr>
                            </w:pPr>
                          </w:p>
                          <w:p w14:paraId="0942E130" w14:textId="77777777" w:rsidR="00DD5F2D" w:rsidRDefault="00DD5F2D" w:rsidP="00DD5F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0EAAF" id="_x0000_t202" coordsize="21600,21600" o:spt="202" path="m,l,21600r21600,l21600,xe">
                <v:stroke joinstyle="miter"/>
                <v:path gradientshapeok="t" o:connecttype="rect"/>
              </v:shapetype>
              <v:shape id="Text Box 2" o:spid="_x0000_s1026" type="#_x0000_t202" style="position:absolute;left:0;text-align:left;margin-left:355.2pt;margin-top:4.05pt;width:406.4pt;height: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duGFgIAACsEAAAOAAAAZHJzL2Uyb0RvYy54bWysU9tu2zAMfR+wfxD0vtgOkjY14hRdugwD&#13;&#10;ugvQ7QMUWY6FyaJGKbGzrx8lp2nQbS/D9CCIInVEHh4ub4fOsINCr8FWvJjknCkrodZ2V/FvXzdv&#13;&#10;Fpz5IGwtDFhV8aPy/Hb1+tWyd6WaQgumVsgIxPqydxVvQ3BllnnZqk74CThlydkAdiKQibusRtET&#13;&#10;emeyaZ5fZT1g7RCk8p5u70cnXyX8plEyfG4arwIzFafcQtox7du4Z6ulKHcoXKvlKQ3xD1l0Qlv6&#13;&#10;9Ax1L4Jge9S/QXVaInhowkRCl0HTaKlSDVRNkb+o5rEVTqVaiBzvzjT5/wcrPx0e3RdkYXgLAzUw&#13;&#10;FeHdA8jvnllYt8Lu1B0i9K0SNX1cRMqy3vny9DRS7UsfQbb9R6ipyWIfIAENDXaRFaqTETo14Hgm&#13;&#10;XQ2BSbqcF1fFdEEuSb75dTHPU1cyUT69dujDewUdi4eKIzU1oYvDgw8xG1E+hcTPPBhdb7QxycDd&#13;&#10;dm2QHQQJYJNWKuBFmLGsr/jNfDofCfgrRJ7WnyA6HUjJRncVX5yDRBlpe2frpLMgtBnPlLKxJx4j&#13;&#10;dSOJYdgOFBj53EJ9JEYRRsXShNGhBfzJWU9qrbj/sReoODMfLHXlppjNoryTMZtfT8nAS8/20iOs&#13;&#10;JKiKB87G4zqMI7F3qHct/TTqwMIddbLRieTnrE55kyIT96fpiZK/tFPU84yvfgEAAP//AwBQSwME&#13;&#10;FAAGAAgAAAAhAJ4wC6zfAAAACgEAAA8AAABkcnMvZG93bnJldi54bWxMj0FPwzAMhe9I/IfISFwQ&#13;&#10;SzvQ6LqmEwKB2A0GgmvWeG1F4pQk68q/x5zgYsl+es/vq9aTs2LEEHtPCvJZBgKp8aanVsHb68Nl&#13;&#10;ASImTUZbT6jgGyOs69OTSpfGH+kFx21qBYdQLLWCLqWhlDI2HTodZ35AYm3vg9OJ19BKE/SRw52V&#13;&#10;8yxbSKd74g+dHvCuw+Zze3AKiuun8SNurp7fm8XeLtPFzfj4FZQ6P5vuVzxuVyASTunPAb8M3B9q&#13;&#10;LrbzBzJRWAVMkzguB8Fikc8ZZqdgyQdZV/I/Qv0DAAD//wMAUEsBAi0AFAAGAAgAAAAhALaDOJL+&#13;&#10;AAAA4QEAABMAAAAAAAAAAAAAAAAAAAAAAFtDb250ZW50X1R5cGVzXS54bWxQSwECLQAUAAYACAAA&#13;&#10;ACEAOP0h/9YAAACUAQAACwAAAAAAAAAAAAAAAAAvAQAAX3JlbHMvLnJlbHNQSwECLQAUAAYACAAA&#13;&#10;ACEA6HHbhhYCAAArBAAADgAAAAAAAAAAAAAAAAAuAgAAZHJzL2Uyb0RvYy54bWxQSwECLQAUAAYA&#13;&#10;CAAAACEAnjALrN8AAAAKAQAADwAAAAAAAAAAAAAAAABwBAAAZHJzL2Rvd25yZXYueG1sUEsFBgAA&#13;&#10;AAAEAAQA8wAAAHwFAAAAAA==&#13;&#10;">
                <v:textbox>
                  <w:txbxContent>
                    <w:p w14:paraId="19901672" w14:textId="119A5E0B" w:rsidR="00DD5F2D" w:rsidRDefault="00DD5F2D" w:rsidP="00DD5F2D">
                      <w:pPr>
                        <w:jc w:val="center"/>
                        <w:rPr>
                          <w:b/>
                          <w:sz w:val="32"/>
                          <w:szCs w:val="32"/>
                        </w:rPr>
                      </w:pPr>
                      <w:r w:rsidRPr="009B5A67">
                        <w:rPr>
                          <w:b/>
                          <w:sz w:val="32"/>
                          <w:szCs w:val="32"/>
                        </w:rPr>
                        <w:t>WWF</w:t>
                      </w:r>
                      <w:r w:rsidR="00C62AFE">
                        <w:rPr>
                          <w:b/>
                          <w:sz w:val="32"/>
                          <w:szCs w:val="32"/>
                        </w:rPr>
                        <w:t>-Bhutan</w:t>
                      </w:r>
                    </w:p>
                    <w:p w14:paraId="25D6AB93" w14:textId="37E62D62" w:rsidR="00780719" w:rsidRPr="009B5A67" w:rsidRDefault="00780719" w:rsidP="00DD5F2D">
                      <w:pPr>
                        <w:jc w:val="center"/>
                        <w:rPr>
                          <w:sz w:val="32"/>
                          <w:szCs w:val="32"/>
                        </w:rPr>
                      </w:pPr>
                      <w:r>
                        <w:rPr>
                          <w:b/>
                          <w:sz w:val="32"/>
                          <w:szCs w:val="32"/>
                        </w:rPr>
                        <w:t>Job Opening</w:t>
                      </w:r>
                    </w:p>
                    <w:p w14:paraId="3C1B957E" w14:textId="77777777" w:rsidR="00DD5F2D" w:rsidRDefault="00DD5F2D" w:rsidP="00DD5F2D">
                      <w:pPr>
                        <w:jc w:val="center"/>
                        <w:rPr>
                          <w:rFonts w:ascii="Rockwell" w:hAnsi="Rockwell" w:cs="Arial"/>
                          <w:b/>
                          <w:sz w:val="22"/>
                          <w:szCs w:val="22"/>
                        </w:rPr>
                      </w:pPr>
                    </w:p>
                    <w:p w14:paraId="0942E130" w14:textId="77777777" w:rsidR="00DD5F2D" w:rsidRDefault="00DD5F2D" w:rsidP="00DD5F2D"/>
                  </w:txbxContent>
                </v:textbox>
                <w10:wrap anchorx="margin"/>
              </v:shape>
            </w:pict>
          </mc:Fallback>
        </mc:AlternateContent>
      </w:r>
      <w:r w:rsidR="008513E3" w:rsidRPr="007E4270">
        <w:rPr>
          <w:b/>
          <w:noProof/>
          <w:sz w:val="22"/>
          <w:szCs w:val="22"/>
        </w:rPr>
        <w:drawing>
          <wp:inline distT="0" distB="0" distL="0" distR="0" wp14:anchorId="0586C66D" wp14:editId="7D2CBCB6">
            <wp:extent cx="4762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inline>
        </w:drawing>
      </w:r>
    </w:p>
    <w:p w14:paraId="6266F678" w14:textId="77777777" w:rsidR="008513E3" w:rsidRPr="007E4270" w:rsidRDefault="008513E3" w:rsidP="008513E3">
      <w:pPr>
        <w:jc w:val="both"/>
        <w:rPr>
          <w:sz w:val="22"/>
          <w:szCs w:val="22"/>
          <w:highlight w:val="yellow"/>
        </w:rPr>
      </w:pPr>
    </w:p>
    <w:p w14:paraId="423DDD7E" w14:textId="77777777" w:rsidR="00073C05" w:rsidRPr="007E4270" w:rsidRDefault="00073C05" w:rsidP="00073C05">
      <w:pPr>
        <w:pBdr>
          <w:bottom w:val="single" w:sz="12" w:space="1" w:color="auto"/>
        </w:pBdr>
        <w:jc w:val="both"/>
        <w:rPr>
          <w:sz w:val="22"/>
          <w:szCs w:val="22"/>
        </w:rPr>
      </w:pPr>
    </w:p>
    <w:p w14:paraId="5A671206" w14:textId="77777777" w:rsidR="00073C05" w:rsidRPr="007E4270" w:rsidRDefault="00073C05" w:rsidP="00073C05">
      <w:pPr>
        <w:jc w:val="both"/>
        <w:rPr>
          <w:b/>
          <w:sz w:val="22"/>
          <w:szCs w:val="22"/>
        </w:rPr>
      </w:pPr>
    </w:p>
    <w:p w14:paraId="36C57F16" w14:textId="432492C5" w:rsidR="00C205D7" w:rsidRDefault="00C205D7" w:rsidP="00C205D7">
      <w:pPr>
        <w:jc w:val="both"/>
        <w:rPr>
          <w:sz w:val="20"/>
          <w:szCs w:val="20"/>
        </w:rPr>
      </w:pPr>
      <w:r>
        <w:rPr>
          <w:b/>
          <w:sz w:val="20"/>
          <w:szCs w:val="20"/>
        </w:rPr>
        <w:t>Job</w:t>
      </w:r>
      <w:r w:rsidRPr="00BE5B89">
        <w:rPr>
          <w:b/>
          <w:sz w:val="20"/>
          <w:szCs w:val="20"/>
        </w:rPr>
        <w:t xml:space="preserve"> </w:t>
      </w:r>
      <w:r>
        <w:rPr>
          <w:b/>
          <w:sz w:val="20"/>
          <w:szCs w:val="20"/>
        </w:rPr>
        <w:t>T</w:t>
      </w:r>
      <w:r w:rsidRPr="00BE5B89">
        <w:rPr>
          <w:b/>
          <w:sz w:val="20"/>
          <w:szCs w:val="20"/>
        </w:rPr>
        <w:t>itle:</w:t>
      </w:r>
      <w:r>
        <w:rPr>
          <w:b/>
          <w:sz w:val="20"/>
          <w:szCs w:val="20"/>
        </w:rPr>
        <w:t xml:space="preserve"> </w:t>
      </w:r>
      <w:r>
        <w:rPr>
          <w:b/>
          <w:sz w:val="20"/>
          <w:szCs w:val="20"/>
        </w:rPr>
        <w:tab/>
      </w:r>
      <w:r w:rsidR="006B0F22">
        <w:rPr>
          <w:bCs/>
          <w:sz w:val="20"/>
          <w:szCs w:val="20"/>
        </w:rPr>
        <w:t xml:space="preserve">Accountant </w:t>
      </w:r>
      <w:r>
        <w:rPr>
          <w:b/>
          <w:sz w:val="20"/>
          <w:szCs w:val="20"/>
        </w:rPr>
        <w:t xml:space="preserve"> </w:t>
      </w:r>
      <w:r w:rsidRPr="00BE5B89">
        <w:rPr>
          <w:sz w:val="20"/>
          <w:szCs w:val="20"/>
        </w:rPr>
        <w:tab/>
      </w:r>
    </w:p>
    <w:p w14:paraId="51A930B4" w14:textId="674FF5B6" w:rsidR="00C205D7" w:rsidRDefault="00C205D7" w:rsidP="00C205D7">
      <w:pPr>
        <w:jc w:val="both"/>
        <w:rPr>
          <w:b/>
          <w:sz w:val="20"/>
          <w:szCs w:val="20"/>
        </w:rPr>
      </w:pPr>
      <w:r w:rsidRPr="00573BD8">
        <w:rPr>
          <w:b/>
          <w:sz w:val="20"/>
          <w:szCs w:val="20"/>
        </w:rPr>
        <w:t>Job Family</w:t>
      </w:r>
      <w:r>
        <w:rPr>
          <w:b/>
          <w:sz w:val="20"/>
          <w:szCs w:val="20"/>
        </w:rPr>
        <w:t>:</w:t>
      </w:r>
      <w:r>
        <w:rPr>
          <w:b/>
          <w:sz w:val="20"/>
          <w:szCs w:val="20"/>
        </w:rPr>
        <w:tab/>
      </w:r>
      <w:r w:rsidR="00A337C5" w:rsidRPr="00A337C5">
        <w:rPr>
          <w:bCs/>
          <w:sz w:val="20"/>
          <w:szCs w:val="20"/>
        </w:rPr>
        <w:t xml:space="preserve">Field - </w:t>
      </w:r>
      <w:r w:rsidR="006B0F22" w:rsidRPr="00A337C5">
        <w:rPr>
          <w:bCs/>
          <w:sz w:val="20"/>
          <w:szCs w:val="20"/>
        </w:rPr>
        <w:t>Program</w:t>
      </w:r>
      <w:r w:rsidR="006B0F22">
        <w:rPr>
          <w:bCs/>
          <w:sz w:val="20"/>
          <w:szCs w:val="20"/>
        </w:rPr>
        <w:t xml:space="preserve"> Support </w:t>
      </w:r>
    </w:p>
    <w:p w14:paraId="39DDCC52" w14:textId="5B5C60A0" w:rsidR="00C205D7" w:rsidRPr="00BE5B89" w:rsidRDefault="00C205D7" w:rsidP="00C205D7">
      <w:pPr>
        <w:jc w:val="both"/>
        <w:rPr>
          <w:sz w:val="20"/>
          <w:szCs w:val="20"/>
        </w:rPr>
      </w:pPr>
      <w:r w:rsidRPr="00BE5B89">
        <w:rPr>
          <w:b/>
          <w:sz w:val="20"/>
          <w:szCs w:val="20"/>
        </w:rPr>
        <w:t>Reports to:</w:t>
      </w:r>
      <w:r w:rsidRPr="00BE5B89">
        <w:rPr>
          <w:sz w:val="20"/>
          <w:szCs w:val="20"/>
        </w:rPr>
        <w:t xml:space="preserve"> </w:t>
      </w:r>
      <w:r>
        <w:rPr>
          <w:sz w:val="20"/>
          <w:szCs w:val="20"/>
        </w:rPr>
        <w:tab/>
      </w:r>
      <w:r w:rsidR="006B0F22">
        <w:rPr>
          <w:sz w:val="20"/>
          <w:szCs w:val="20"/>
        </w:rPr>
        <w:t xml:space="preserve">Finance Manager </w:t>
      </w:r>
      <w:r w:rsidRPr="00BE5B89">
        <w:rPr>
          <w:sz w:val="20"/>
          <w:szCs w:val="20"/>
        </w:rPr>
        <w:tab/>
      </w:r>
    </w:p>
    <w:p w14:paraId="7EF82D6C" w14:textId="77777777" w:rsidR="00C62AFE" w:rsidRPr="007E4270" w:rsidRDefault="00C62AFE" w:rsidP="00C62AFE">
      <w:pPr>
        <w:pBdr>
          <w:bottom w:val="single" w:sz="12" w:space="1" w:color="auto"/>
        </w:pBdr>
        <w:jc w:val="both"/>
        <w:rPr>
          <w:b/>
          <w:bCs/>
          <w:sz w:val="22"/>
          <w:szCs w:val="22"/>
        </w:rPr>
      </w:pPr>
    </w:p>
    <w:p w14:paraId="762609E4" w14:textId="77777777" w:rsidR="008513E3" w:rsidRPr="007E4270" w:rsidRDefault="008513E3" w:rsidP="008513E3">
      <w:pPr>
        <w:jc w:val="both"/>
        <w:rPr>
          <w:sz w:val="22"/>
          <w:szCs w:val="22"/>
        </w:rPr>
      </w:pPr>
    </w:p>
    <w:p w14:paraId="4ACFD2B2" w14:textId="133F3F40" w:rsidR="003A2968" w:rsidRPr="007E4270" w:rsidRDefault="003A2968" w:rsidP="003A2968">
      <w:pPr>
        <w:jc w:val="both"/>
        <w:rPr>
          <w:sz w:val="22"/>
          <w:szCs w:val="22"/>
        </w:rPr>
      </w:pPr>
      <w:r w:rsidRPr="007E4270">
        <w:rPr>
          <w:sz w:val="22"/>
          <w:szCs w:val="22"/>
        </w:rPr>
        <w:t>World Wildlife Fund</w:t>
      </w:r>
      <w:r w:rsidR="00C205D7">
        <w:rPr>
          <w:sz w:val="22"/>
          <w:szCs w:val="22"/>
        </w:rPr>
        <w:t xml:space="preserve"> (WWF)</w:t>
      </w:r>
      <w:r w:rsidRPr="007E4270">
        <w:rPr>
          <w:sz w:val="22"/>
          <w:szCs w:val="22"/>
        </w:rPr>
        <w:t>, one of the world’s leading conservation organizations, seeks a</w:t>
      </w:r>
      <w:r w:rsidR="00C62AFE" w:rsidRPr="007E4270">
        <w:rPr>
          <w:sz w:val="22"/>
          <w:szCs w:val="22"/>
        </w:rPr>
        <w:t xml:space="preserve">n </w:t>
      </w:r>
      <w:r w:rsidR="006B0F22">
        <w:rPr>
          <w:sz w:val="22"/>
          <w:szCs w:val="22"/>
        </w:rPr>
        <w:t>Accountant</w:t>
      </w:r>
      <w:r w:rsidRPr="007E4270">
        <w:rPr>
          <w:sz w:val="22"/>
          <w:szCs w:val="22"/>
        </w:rPr>
        <w:t xml:space="preserve"> </w:t>
      </w:r>
      <w:r w:rsidR="00C205D7">
        <w:rPr>
          <w:sz w:val="22"/>
          <w:szCs w:val="22"/>
        </w:rPr>
        <w:t>at the WWF-</w:t>
      </w:r>
      <w:r w:rsidR="00C62AFE" w:rsidRPr="007E4270">
        <w:rPr>
          <w:sz w:val="22"/>
          <w:szCs w:val="22"/>
        </w:rPr>
        <w:t>Bhutan.</w:t>
      </w:r>
      <w:r w:rsidRPr="007E4270">
        <w:rPr>
          <w:sz w:val="22"/>
          <w:szCs w:val="22"/>
        </w:rPr>
        <w:t xml:space="preserve"> We are looking to hire a passionate, creative, and dedicated professional, always willing to push the boundaries, a great team player and overall, a good human being, who understands and appreciates the value of leading by example.</w:t>
      </w:r>
    </w:p>
    <w:p w14:paraId="1799686F" w14:textId="77777777" w:rsidR="008513E3" w:rsidRPr="007E4270" w:rsidRDefault="008513E3" w:rsidP="008513E3">
      <w:pPr>
        <w:jc w:val="both"/>
        <w:rPr>
          <w:sz w:val="22"/>
          <w:szCs w:val="22"/>
        </w:rPr>
      </w:pPr>
    </w:p>
    <w:p w14:paraId="734817A7" w14:textId="77777777" w:rsidR="008513E3" w:rsidRPr="007E4270" w:rsidRDefault="008513E3" w:rsidP="008513E3">
      <w:pPr>
        <w:jc w:val="both"/>
        <w:rPr>
          <w:sz w:val="22"/>
          <w:szCs w:val="22"/>
        </w:rPr>
      </w:pPr>
      <w:r w:rsidRPr="007E4270">
        <w:rPr>
          <w:sz w:val="22"/>
          <w:szCs w:val="22"/>
        </w:rPr>
        <w:t xml:space="preserve">We are driven by the </w:t>
      </w:r>
      <w:r w:rsidRPr="007E4270">
        <w:rPr>
          <w:b/>
          <w:sz w:val="22"/>
          <w:szCs w:val="22"/>
        </w:rPr>
        <w:t>WWF Core Values</w:t>
      </w:r>
      <w:r w:rsidRPr="007E4270">
        <w:rPr>
          <w:sz w:val="22"/>
          <w:szCs w:val="22"/>
        </w:rPr>
        <w:t>:</w:t>
      </w:r>
    </w:p>
    <w:p w14:paraId="2FC05DC0" w14:textId="77777777" w:rsidR="008513E3" w:rsidRPr="007E4270" w:rsidRDefault="008513E3" w:rsidP="008513E3">
      <w:pPr>
        <w:jc w:val="both"/>
        <w:rPr>
          <w:i/>
          <w:sz w:val="22"/>
          <w:szCs w:val="22"/>
        </w:rPr>
      </w:pPr>
    </w:p>
    <w:p w14:paraId="01D960CD" w14:textId="6E649325" w:rsidR="008513E3" w:rsidRPr="007E4270" w:rsidRDefault="008513E3" w:rsidP="008513E3">
      <w:pPr>
        <w:jc w:val="both"/>
        <w:rPr>
          <w:sz w:val="22"/>
          <w:szCs w:val="22"/>
        </w:rPr>
      </w:pPr>
      <w:proofErr w:type="gramStart"/>
      <w:r w:rsidRPr="007E4270">
        <w:rPr>
          <w:b/>
          <w:bCs/>
          <w:i/>
          <w:sz w:val="22"/>
          <w:szCs w:val="22"/>
        </w:rPr>
        <w:t>COURAGE</w:t>
      </w:r>
      <w:r w:rsidR="00C62AFE" w:rsidRPr="007E4270">
        <w:rPr>
          <w:b/>
          <w:bCs/>
          <w:i/>
          <w:sz w:val="22"/>
          <w:szCs w:val="22"/>
        </w:rPr>
        <w:t xml:space="preserve"> :</w:t>
      </w:r>
      <w:proofErr w:type="gramEnd"/>
      <w:r w:rsidR="00C62AFE" w:rsidRPr="007E4270">
        <w:rPr>
          <w:b/>
          <w:bCs/>
          <w:i/>
          <w:sz w:val="22"/>
          <w:szCs w:val="22"/>
        </w:rPr>
        <w:t xml:space="preserve"> </w:t>
      </w:r>
      <w:r w:rsidRPr="007E4270">
        <w:rPr>
          <w:sz w:val="22"/>
          <w:szCs w:val="22"/>
        </w:rPr>
        <w:t>We demonstrate courage through our actions, we work for change where it’s needed, and we inspire people and institutions to tackle the greatest threats to nature and the future of the planet, which is our home.</w:t>
      </w:r>
    </w:p>
    <w:p w14:paraId="0B6347FB" w14:textId="77777777" w:rsidR="008513E3" w:rsidRPr="007E4270" w:rsidRDefault="008513E3" w:rsidP="008513E3">
      <w:pPr>
        <w:jc w:val="both"/>
        <w:rPr>
          <w:b/>
          <w:bCs/>
          <w:i/>
          <w:sz w:val="22"/>
          <w:szCs w:val="22"/>
        </w:rPr>
      </w:pPr>
    </w:p>
    <w:p w14:paraId="7ACD21CD" w14:textId="77F39AC3" w:rsidR="008513E3" w:rsidRPr="007E4270" w:rsidRDefault="008513E3" w:rsidP="008513E3">
      <w:pPr>
        <w:jc w:val="both"/>
        <w:rPr>
          <w:sz w:val="22"/>
          <w:szCs w:val="22"/>
        </w:rPr>
      </w:pPr>
      <w:proofErr w:type="gramStart"/>
      <w:r w:rsidRPr="007E4270">
        <w:rPr>
          <w:i/>
          <w:iCs/>
          <w:sz w:val="22"/>
          <w:szCs w:val="22"/>
        </w:rPr>
        <w:t>I</w:t>
      </w:r>
      <w:r w:rsidRPr="007E4270">
        <w:rPr>
          <w:b/>
          <w:bCs/>
          <w:i/>
          <w:iCs/>
          <w:sz w:val="22"/>
          <w:szCs w:val="22"/>
        </w:rPr>
        <w:t>NTEGRITY</w:t>
      </w:r>
      <w:r w:rsidR="00C62AFE" w:rsidRPr="007E4270">
        <w:rPr>
          <w:i/>
          <w:iCs/>
          <w:sz w:val="22"/>
          <w:szCs w:val="22"/>
        </w:rPr>
        <w:t xml:space="preserve"> </w:t>
      </w:r>
      <w:r w:rsidR="00C62AFE" w:rsidRPr="007E4270">
        <w:rPr>
          <w:b/>
          <w:bCs/>
          <w:i/>
          <w:sz w:val="22"/>
          <w:szCs w:val="22"/>
        </w:rPr>
        <w:t>:</w:t>
      </w:r>
      <w:proofErr w:type="gramEnd"/>
      <w:r w:rsidR="00C62AFE" w:rsidRPr="007E4270">
        <w:rPr>
          <w:b/>
          <w:bCs/>
          <w:i/>
          <w:sz w:val="22"/>
          <w:szCs w:val="22"/>
        </w:rPr>
        <w:t xml:space="preserve"> </w:t>
      </w:r>
      <w:r w:rsidRPr="007E4270">
        <w:rPr>
          <w:sz w:val="22"/>
          <w:szCs w:val="22"/>
        </w:rPr>
        <w:t>We live the principles we call on others to meet. We act with integrity, accountability, and transparency, and we rely on facts and science to guide us and to ensure that we learn and evolve.</w:t>
      </w:r>
    </w:p>
    <w:p w14:paraId="2A96C075" w14:textId="77777777" w:rsidR="008513E3" w:rsidRPr="007E4270" w:rsidRDefault="008513E3" w:rsidP="008513E3">
      <w:pPr>
        <w:jc w:val="both"/>
        <w:rPr>
          <w:b/>
          <w:bCs/>
          <w:i/>
          <w:sz w:val="22"/>
          <w:szCs w:val="22"/>
        </w:rPr>
      </w:pPr>
    </w:p>
    <w:p w14:paraId="746210F5" w14:textId="57BC5062" w:rsidR="008513E3" w:rsidRPr="007E4270" w:rsidRDefault="008513E3" w:rsidP="008513E3">
      <w:pPr>
        <w:jc w:val="both"/>
        <w:rPr>
          <w:sz w:val="22"/>
          <w:szCs w:val="22"/>
        </w:rPr>
      </w:pPr>
      <w:proofErr w:type="gramStart"/>
      <w:r w:rsidRPr="007E4270">
        <w:rPr>
          <w:b/>
          <w:bCs/>
          <w:i/>
          <w:sz w:val="22"/>
          <w:szCs w:val="22"/>
        </w:rPr>
        <w:t xml:space="preserve">RESPECT </w:t>
      </w:r>
      <w:r w:rsidR="00C62AFE" w:rsidRPr="007E4270">
        <w:rPr>
          <w:b/>
          <w:bCs/>
          <w:i/>
          <w:sz w:val="22"/>
          <w:szCs w:val="22"/>
        </w:rPr>
        <w:t>:</w:t>
      </w:r>
      <w:proofErr w:type="gramEnd"/>
      <w:r w:rsidR="00C62AFE" w:rsidRPr="007E4270">
        <w:rPr>
          <w:b/>
          <w:bCs/>
          <w:i/>
          <w:sz w:val="22"/>
          <w:szCs w:val="22"/>
        </w:rPr>
        <w:t xml:space="preserve"> </w:t>
      </w:r>
      <w:r w:rsidRPr="007E4270">
        <w:rPr>
          <w:sz w:val="22"/>
          <w:szCs w:val="22"/>
        </w:rPr>
        <w:t>We honor the voices and knowledge of people and communities that we serve, and we work to secure their rights to a sustainable future.</w:t>
      </w:r>
    </w:p>
    <w:p w14:paraId="713179A4" w14:textId="77777777" w:rsidR="008513E3" w:rsidRPr="007E4270" w:rsidRDefault="008513E3" w:rsidP="008513E3">
      <w:pPr>
        <w:jc w:val="both"/>
        <w:rPr>
          <w:sz w:val="22"/>
          <w:szCs w:val="22"/>
        </w:rPr>
      </w:pPr>
    </w:p>
    <w:p w14:paraId="3131989D" w14:textId="3D0838E4" w:rsidR="009664D0" w:rsidRDefault="008513E3" w:rsidP="00C205D7">
      <w:pPr>
        <w:jc w:val="both"/>
        <w:rPr>
          <w:b/>
          <w:color w:val="000000"/>
          <w:u w:val="single"/>
        </w:rPr>
      </w:pPr>
      <w:proofErr w:type="gramStart"/>
      <w:r w:rsidRPr="007E4270">
        <w:rPr>
          <w:b/>
          <w:bCs/>
          <w:i/>
          <w:sz w:val="22"/>
          <w:szCs w:val="22"/>
        </w:rPr>
        <w:t>COLLABORATION</w:t>
      </w:r>
      <w:r w:rsidR="00C62AFE" w:rsidRPr="007E4270">
        <w:rPr>
          <w:b/>
          <w:bCs/>
          <w:i/>
          <w:sz w:val="22"/>
          <w:szCs w:val="22"/>
        </w:rPr>
        <w:t xml:space="preserve"> :</w:t>
      </w:r>
      <w:proofErr w:type="gramEnd"/>
      <w:r w:rsidR="00C62AFE" w:rsidRPr="007E4270">
        <w:rPr>
          <w:b/>
          <w:bCs/>
          <w:i/>
          <w:sz w:val="22"/>
          <w:szCs w:val="22"/>
        </w:rPr>
        <w:t xml:space="preserve"> </w:t>
      </w:r>
      <w:r w:rsidRPr="007E4270">
        <w:rPr>
          <w:sz w:val="22"/>
          <w:szCs w:val="22"/>
        </w:rPr>
        <w:t>We deliver impact at the scale of the challenges we face through the power of collective action and innovation.</w:t>
      </w:r>
    </w:p>
    <w:p w14:paraId="6551B6D2" w14:textId="77777777" w:rsidR="006B0F22" w:rsidRPr="00A04CE0" w:rsidRDefault="006B0F22" w:rsidP="006B0F22">
      <w:pPr>
        <w:pStyle w:val="HTMLPreformatted"/>
        <w:shd w:val="clear" w:color="auto" w:fill="FFFFFF"/>
        <w:jc w:val="both"/>
        <w:rPr>
          <w:rFonts w:ascii="Times New Roman" w:hAnsi="Times New Roman" w:cs="Times New Roman"/>
          <w:color w:val="202124"/>
          <w:sz w:val="24"/>
          <w:szCs w:val="24"/>
          <w:lang w:val="en"/>
        </w:rPr>
      </w:pPr>
    </w:p>
    <w:p w14:paraId="0ADF77C6" w14:textId="77777777" w:rsidR="006B0F22" w:rsidRPr="00A04CE0" w:rsidRDefault="006B0F22" w:rsidP="006B0F22">
      <w:pPr>
        <w:numPr>
          <w:ilvl w:val="0"/>
          <w:numId w:val="1"/>
        </w:numPr>
        <w:ind w:left="709"/>
        <w:rPr>
          <w:b/>
        </w:rPr>
      </w:pPr>
      <w:r w:rsidRPr="00A04CE0">
        <w:rPr>
          <w:b/>
          <w:u w:val="single"/>
        </w:rPr>
        <w:t>MAIN FUNCTION</w:t>
      </w:r>
    </w:p>
    <w:p w14:paraId="3A02A678" w14:textId="77777777" w:rsidR="006B0F22" w:rsidRDefault="006B0F22" w:rsidP="006B0F22">
      <w:pPr>
        <w:spacing w:before="120" w:after="120"/>
        <w:ind w:left="709"/>
        <w:jc w:val="both"/>
        <w:rPr>
          <w:bCs/>
        </w:rPr>
      </w:pPr>
      <w:r w:rsidRPr="00A04CE0">
        <w:t xml:space="preserve">Under the supervision of the Finance Manager, an Accountant is </w:t>
      </w:r>
      <w:r w:rsidRPr="00A04CE0">
        <w:rPr>
          <w:bCs/>
        </w:rPr>
        <w:t xml:space="preserve">responsible </w:t>
      </w:r>
      <w:r>
        <w:rPr>
          <w:bCs/>
        </w:rPr>
        <w:t>to ensure</w:t>
      </w:r>
      <w:r w:rsidRPr="00A04CE0">
        <w:rPr>
          <w:bCs/>
        </w:rPr>
        <w:t xml:space="preserve"> all the financial and accounting systems are maintained in accordance with established accounting policies and procedures.</w:t>
      </w:r>
    </w:p>
    <w:p w14:paraId="639EA845" w14:textId="77777777" w:rsidR="00A337C5" w:rsidRPr="00A04CE0" w:rsidRDefault="00A337C5" w:rsidP="006B0F22">
      <w:pPr>
        <w:spacing w:before="120" w:after="120"/>
        <w:ind w:left="709"/>
        <w:jc w:val="both"/>
        <w:rPr>
          <w:b/>
          <w:u w:val="single"/>
        </w:rPr>
      </w:pPr>
    </w:p>
    <w:p w14:paraId="12B924A2" w14:textId="77777777" w:rsidR="006B0F22" w:rsidRPr="00A04CE0" w:rsidRDefault="006B0F22" w:rsidP="006B0F22">
      <w:pPr>
        <w:pStyle w:val="HTMLPreformatted"/>
        <w:shd w:val="clear" w:color="auto" w:fill="FFFFFF"/>
        <w:tabs>
          <w:tab w:val="clear" w:pos="916"/>
        </w:tabs>
        <w:ind w:left="709" w:hanging="709"/>
        <w:jc w:val="both"/>
        <w:rPr>
          <w:rFonts w:ascii="Times New Roman" w:hAnsi="Times New Roman" w:cs="Times New Roman"/>
          <w:b/>
          <w:bCs/>
          <w:color w:val="202124"/>
          <w:sz w:val="24"/>
          <w:szCs w:val="24"/>
          <w:lang w:val="en"/>
        </w:rPr>
      </w:pPr>
      <w:r w:rsidRPr="00A04CE0">
        <w:rPr>
          <w:rFonts w:ascii="Times New Roman" w:hAnsi="Times New Roman" w:cs="Times New Roman"/>
          <w:b/>
          <w:bCs/>
          <w:color w:val="202124"/>
          <w:sz w:val="24"/>
          <w:szCs w:val="24"/>
          <w:lang w:val="en"/>
        </w:rPr>
        <w:t xml:space="preserve">II.       </w:t>
      </w:r>
      <w:r w:rsidRPr="00A04CE0">
        <w:rPr>
          <w:rFonts w:ascii="Times New Roman" w:hAnsi="Times New Roman" w:cs="Times New Roman"/>
          <w:b/>
          <w:bCs/>
          <w:color w:val="202124"/>
          <w:sz w:val="24"/>
          <w:szCs w:val="24"/>
          <w:u w:val="single"/>
          <w:lang w:val="en"/>
        </w:rPr>
        <w:t>DUTIES AND RESPONSIBILITIES:</w:t>
      </w:r>
    </w:p>
    <w:p w14:paraId="63BF28ED" w14:textId="77777777" w:rsidR="006B0F22" w:rsidRPr="00A04CE0" w:rsidRDefault="006B0F22" w:rsidP="006B0F22">
      <w:pPr>
        <w:jc w:val="both"/>
        <w:rPr>
          <w:b/>
          <w:bCs/>
        </w:rPr>
      </w:pPr>
    </w:p>
    <w:p w14:paraId="3791F047" w14:textId="77777777" w:rsidR="006B0F22" w:rsidRPr="00A04CE0" w:rsidRDefault="006B0F22" w:rsidP="006B0F22">
      <w:pPr>
        <w:numPr>
          <w:ilvl w:val="0"/>
          <w:numId w:val="12"/>
        </w:numPr>
        <w:ind w:left="993"/>
        <w:jc w:val="both"/>
        <w:rPr>
          <w:b/>
          <w:bCs/>
        </w:rPr>
      </w:pPr>
      <w:r w:rsidRPr="00A04CE0">
        <w:rPr>
          <w:bCs/>
        </w:rPr>
        <w:t xml:space="preserve">Performs day-to-day </w:t>
      </w:r>
      <w:proofErr w:type="gramStart"/>
      <w:r w:rsidRPr="00A04CE0">
        <w:rPr>
          <w:bCs/>
        </w:rPr>
        <w:t>book keeping</w:t>
      </w:r>
      <w:proofErr w:type="gramEnd"/>
      <w:r w:rsidRPr="00A04CE0">
        <w:rPr>
          <w:bCs/>
        </w:rPr>
        <w:t xml:space="preserve"> and other accounting operations of the office.  This includes preparation of payment vouchers, journals for adjustment of expenditures, processing payments and keeping relevant documentation.</w:t>
      </w:r>
    </w:p>
    <w:p w14:paraId="74BBA802" w14:textId="77777777" w:rsidR="006B0F22" w:rsidRDefault="006B0F22" w:rsidP="006B0F22">
      <w:pPr>
        <w:numPr>
          <w:ilvl w:val="0"/>
          <w:numId w:val="12"/>
        </w:numPr>
        <w:ind w:left="993"/>
        <w:jc w:val="both"/>
        <w:rPr>
          <w:bCs/>
        </w:rPr>
      </w:pPr>
      <w:r w:rsidRPr="00A04CE0">
        <w:rPr>
          <w:bCs/>
        </w:rPr>
        <w:t>Enters financial transactions into accounting system (</w:t>
      </w:r>
      <w:r>
        <w:rPr>
          <w:bCs/>
        </w:rPr>
        <w:t>SAGE</w:t>
      </w:r>
      <w:r w:rsidRPr="00A04CE0">
        <w:rPr>
          <w:bCs/>
        </w:rPr>
        <w:t>) and ensures that all transactions are correctly documented and that expenses are allowable according to WWF policies and procedures.  Organizes all receipts and other supporting documents.</w:t>
      </w:r>
    </w:p>
    <w:p w14:paraId="5E295B39" w14:textId="77777777" w:rsidR="006B0F22" w:rsidRPr="00F32408" w:rsidRDefault="006B0F22" w:rsidP="006B0F22">
      <w:pPr>
        <w:numPr>
          <w:ilvl w:val="0"/>
          <w:numId w:val="12"/>
        </w:numPr>
        <w:ind w:left="993"/>
        <w:jc w:val="both"/>
        <w:rPr>
          <w:bCs/>
        </w:rPr>
      </w:pPr>
      <w:r>
        <w:rPr>
          <w:bCs/>
        </w:rPr>
        <w:t>Use of payroll systems for processing salaries and benefits every month.</w:t>
      </w:r>
    </w:p>
    <w:p w14:paraId="739D7557" w14:textId="36FE2CEA" w:rsidR="006B0F22" w:rsidRDefault="006B0F22" w:rsidP="006B0F22">
      <w:pPr>
        <w:numPr>
          <w:ilvl w:val="0"/>
          <w:numId w:val="12"/>
        </w:numPr>
        <w:ind w:left="993"/>
        <w:jc w:val="both"/>
        <w:rPr>
          <w:bCs/>
        </w:rPr>
      </w:pPr>
      <w:r w:rsidRPr="00A04CE0">
        <w:rPr>
          <w:bCs/>
        </w:rPr>
        <w:lastRenderedPageBreak/>
        <w:t xml:space="preserve">Handles banking transactions, </w:t>
      </w:r>
      <w:r w:rsidR="00A337C5" w:rsidRPr="00A04CE0">
        <w:rPr>
          <w:bCs/>
        </w:rPr>
        <w:t>collects,</w:t>
      </w:r>
      <w:r w:rsidRPr="00A04CE0">
        <w:rPr>
          <w:bCs/>
        </w:rPr>
        <w:t xml:space="preserve"> and verifies bank statements, reconciles bank accounts every month end.</w:t>
      </w:r>
    </w:p>
    <w:p w14:paraId="7AAB906D" w14:textId="77777777" w:rsidR="006B0F22" w:rsidRDefault="006B0F22" w:rsidP="006B0F22">
      <w:pPr>
        <w:numPr>
          <w:ilvl w:val="0"/>
          <w:numId w:val="12"/>
        </w:numPr>
        <w:ind w:left="993"/>
        <w:jc w:val="both"/>
        <w:rPr>
          <w:bCs/>
        </w:rPr>
      </w:pPr>
      <w:r>
        <w:rPr>
          <w:bCs/>
        </w:rPr>
        <w:t xml:space="preserve">Close the accounts every month, quarter and annually as required and upload/submit the supporting documents accordingly </w:t>
      </w:r>
      <w:r w:rsidRPr="00A04CE0">
        <w:rPr>
          <w:bCs/>
        </w:rPr>
        <w:t>Reviews advance reconciliations and claims for completeness and accuracy. Prompt follow-up on all accounts receivables and ensures that any such settled accounts are not carried over long periods.</w:t>
      </w:r>
    </w:p>
    <w:p w14:paraId="22D08F53" w14:textId="77777777" w:rsidR="006B0F22" w:rsidRPr="00A04CE0" w:rsidRDefault="006B0F22" w:rsidP="006B0F22">
      <w:pPr>
        <w:numPr>
          <w:ilvl w:val="0"/>
          <w:numId w:val="12"/>
        </w:numPr>
        <w:ind w:left="993"/>
        <w:jc w:val="both"/>
        <w:rPr>
          <w:bCs/>
        </w:rPr>
      </w:pPr>
      <w:r>
        <w:rPr>
          <w:bCs/>
        </w:rPr>
        <w:t xml:space="preserve">Ensures that all travel advances are adjusted within the stipulated </w:t>
      </w:r>
      <w:proofErr w:type="gramStart"/>
      <w:r>
        <w:rPr>
          <w:bCs/>
        </w:rPr>
        <w:t>time period</w:t>
      </w:r>
      <w:proofErr w:type="gramEnd"/>
      <w:r>
        <w:rPr>
          <w:bCs/>
        </w:rPr>
        <w:t xml:space="preserve">. </w:t>
      </w:r>
    </w:p>
    <w:p w14:paraId="36172205" w14:textId="77777777" w:rsidR="006B0F22" w:rsidRPr="00A04CE0" w:rsidRDefault="006B0F22" w:rsidP="006B0F22">
      <w:pPr>
        <w:numPr>
          <w:ilvl w:val="0"/>
          <w:numId w:val="12"/>
        </w:numPr>
        <w:ind w:left="993"/>
        <w:jc w:val="both"/>
        <w:rPr>
          <w:bCs/>
        </w:rPr>
      </w:pPr>
      <w:r w:rsidRPr="00A04CE0">
        <w:rPr>
          <w:bCs/>
        </w:rPr>
        <w:t>Maintains all accounts files in a proper and systemic manner for future reference and auditing purpose</w:t>
      </w:r>
      <w:r>
        <w:rPr>
          <w:bCs/>
        </w:rPr>
        <w:t>.</w:t>
      </w:r>
    </w:p>
    <w:p w14:paraId="3080DC81" w14:textId="77777777" w:rsidR="006B0F22" w:rsidRDefault="006B0F22" w:rsidP="006B0F22">
      <w:pPr>
        <w:numPr>
          <w:ilvl w:val="0"/>
          <w:numId w:val="12"/>
        </w:numPr>
        <w:ind w:left="993"/>
        <w:jc w:val="both"/>
        <w:rPr>
          <w:bCs/>
        </w:rPr>
      </w:pPr>
      <w:r w:rsidRPr="00A04CE0">
        <w:rPr>
          <w:bCs/>
        </w:rPr>
        <w:t>Ensures safe custody of all financial documents and data</w:t>
      </w:r>
      <w:r>
        <w:rPr>
          <w:bCs/>
        </w:rPr>
        <w:t>.</w:t>
      </w:r>
    </w:p>
    <w:p w14:paraId="5A980DAA" w14:textId="3FE02780" w:rsidR="006B0F22" w:rsidRPr="00D512C4" w:rsidRDefault="006B0F22" w:rsidP="006B0F22">
      <w:pPr>
        <w:numPr>
          <w:ilvl w:val="0"/>
          <w:numId w:val="12"/>
        </w:numPr>
        <w:ind w:left="993"/>
        <w:jc w:val="both"/>
        <w:rPr>
          <w:bCs/>
        </w:rPr>
      </w:pPr>
      <w:r>
        <w:rPr>
          <w:bCs/>
        </w:rPr>
        <w:t xml:space="preserve">Assist and submit financial reports to the supervisor for financial reporting </w:t>
      </w:r>
      <w:r w:rsidR="00A337C5">
        <w:rPr>
          <w:bCs/>
        </w:rPr>
        <w:t>purposes.</w:t>
      </w:r>
    </w:p>
    <w:p w14:paraId="16511391" w14:textId="77777777" w:rsidR="006B0F22" w:rsidRPr="00A04CE0" w:rsidRDefault="006B0F22" w:rsidP="006B0F22">
      <w:pPr>
        <w:numPr>
          <w:ilvl w:val="0"/>
          <w:numId w:val="12"/>
        </w:numPr>
        <w:ind w:left="993"/>
        <w:jc w:val="both"/>
        <w:rPr>
          <w:bCs/>
        </w:rPr>
      </w:pPr>
      <w:r>
        <w:rPr>
          <w:bCs/>
        </w:rPr>
        <w:t>Work on any other assignments provided by the supervisor.</w:t>
      </w:r>
    </w:p>
    <w:p w14:paraId="3F686F3A" w14:textId="77777777" w:rsidR="006B0F22" w:rsidRPr="00A04CE0" w:rsidRDefault="006B0F22" w:rsidP="006B0F22">
      <w:pPr>
        <w:jc w:val="both"/>
        <w:rPr>
          <w:bCs/>
        </w:rPr>
      </w:pPr>
    </w:p>
    <w:p w14:paraId="247FDDD6" w14:textId="77777777" w:rsidR="006B0F22" w:rsidRPr="00A04CE0" w:rsidRDefault="006B0F22" w:rsidP="006B0F22">
      <w:pPr>
        <w:jc w:val="both"/>
        <w:rPr>
          <w:b/>
          <w:bCs/>
        </w:rPr>
      </w:pPr>
      <w:r w:rsidRPr="00A04CE0">
        <w:rPr>
          <w:b/>
          <w:bCs/>
        </w:rPr>
        <w:t>III.</w:t>
      </w:r>
      <w:r w:rsidRPr="00A04CE0">
        <w:rPr>
          <w:b/>
          <w:bCs/>
        </w:rPr>
        <w:tab/>
      </w:r>
      <w:r w:rsidRPr="00A04CE0">
        <w:rPr>
          <w:b/>
          <w:bCs/>
          <w:u w:val="single"/>
        </w:rPr>
        <w:t>WORKING RELATIONSHIPS:</w:t>
      </w:r>
    </w:p>
    <w:p w14:paraId="586E2572" w14:textId="77777777" w:rsidR="006B0F22" w:rsidRPr="00A04CE0" w:rsidRDefault="006B0F22" w:rsidP="006B0F22">
      <w:pPr>
        <w:jc w:val="both"/>
        <w:rPr>
          <w:b/>
          <w:bCs/>
        </w:rPr>
      </w:pPr>
    </w:p>
    <w:p w14:paraId="149F63ED" w14:textId="77777777" w:rsidR="006B0F22" w:rsidRPr="00A04CE0" w:rsidRDefault="006B0F22" w:rsidP="006B0F22">
      <w:pPr>
        <w:tabs>
          <w:tab w:val="left" w:pos="1985"/>
        </w:tabs>
        <w:ind w:left="709"/>
        <w:jc w:val="both"/>
        <w:rPr>
          <w:b/>
          <w:bCs/>
        </w:rPr>
      </w:pPr>
      <w:r w:rsidRPr="00A04CE0">
        <w:rPr>
          <w:b/>
          <w:bCs/>
        </w:rPr>
        <w:t xml:space="preserve">Internal: </w:t>
      </w:r>
      <w:proofErr w:type="gramStart"/>
      <w:r w:rsidRPr="00A04CE0">
        <w:rPr>
          <w:b/>
          <w:bCs/>
        </w:rPr>
        <w:tab/>
      </w:r>
      <w:r>
        <w:rPr>
          <w:b/>
          <w:bCs/>
        </w:rPr>
        <w:t xml:space="preserve">  </w:t>
      </w:r>
      <w:r w:rsidRPr="00A04CE0">
        <w:rPr>
          <w:bCs/>
        </w:rPr>
        <w:t>The</w:t>
      </w:r>
      <w:proofErr w:type="gramEnd"/>
      <w:r w:rsidRPr="00A04CE0">
        <w:rPr>
          <w:bCs/>
        </w:rPr>
        <w:t xml:space="preserve"> Accountant will have to work closely with all WWF-Bhutan staff</w:t>
      </w:r>
      <w:r w:rsidRPr="00A04CE0">
        <w:rPr>
          <w:b/>
          <w:bCs/>
        </w:rPr>
        <w:t xml:space="preserve"> </w:t>
      </w:r>
    </w:p>
    <w:p w14:paraId="41C948F3" w14:textId="77777777" w:rsidR="006B0F22" w:rsidRPr="00A04CE0" w:rsidRDefault="006B0F22" w:rsidP="006B0F22">
      <w:pPr>
        <w:ind w:left="2127" w:hanging="1418"/>
        <w:jc w:val="both"/>
        <w:rPr>
          <w:b/>
          <w:bCs/>
        </w:rPr>
      </w:pPr>
      <w:r w:rsidRPr="00A04CE0">
        <w:rPr>
          <w:b/>
          <w:bCs/>
        </w:rPr>
        <w:t xml:space="preserve">External: </w:t>
      </w:r>
      <w:r w:rsidRPr="00A04CE0">
        <w:rPr>
          <w:b/>
          <w:bCs/>
        </w:rPr>
        <w:tab/>
      </w:r>
      <w:r w:rsidRPr="00A04CE0">
        <w:rPr>
          <w:bCs/>
        </w:rPr>
        <w:t>Interacts frequently with WWF US accounting, WWF network and conservation partners and occasionally with other non-staff individuals such as clients, service vendors and businesses.</w:t>
      </w:r>
    </w:p>
    <w:p w14:paraId="6200618D" w14:textId="77777777" w:rsidR="006B0F22" w:rsidRDefault="006B0F22" w:rsidP="006B0F22">
      <w:pPr>
        <w:jc w:val="both"/>
        <w:rPr>
          <w:b/>
          <w:bCs/>
        </w:rPr>
      </w:pPr>
    </w:p>
    <w:p w14:paraId="43AB3ECE" w14:textId="77777777" w:rsidR="006B0F22" w:rsidRPr="00A04CE0" w:rsidRDefault="006B0F22" w:rsidP="006B0F22">
      <w:pPr>
        <w:jc w:val="both"/>
        <w:rPr>
          <w:b/>
          <w:bCs/>
        </w:rPr>
      </w:pPr>
    </w:p>
    <w:p w14:paraId="1B9543D9" w14:textId="77777777" w:rsidR="006B0F22" w:rsidRPr="00A04CE0" w:rsidRDefault="006B0F22" w:rsidP="006B0F22">
      <w:pPr>
        <w:jc w:val="both"/>
        <w:rPr>
          <w:b/>
          <w:bCs/>
          <w:u w:val="single"/>
        </w:rPr>
      </w:pPr>
      <w:r w:rsidRPr="00A04CE0">
        <w:rPr>
          <w:b/>
          <w:bCs/>
        </w:rPr>
        <w:t>IV.</w:t>
      </w:r>
      <w:r w:rsidRPr="00A04CE0">
        <w:rPr>
          <w:b/>
          <w:bCs/>
        </w:rPr>
        <w:tab/>
      </w:r>
      <w:r w:rsidRPr="00A04CE0">
        <w:rPr>
          <w:b/>
          <w:bCs/>
          <w:u w:val="single"/>
        </w:rPr>
        <w:t>MINIMUM WORK REQUIREMENTS:</w:t>
      </w:r>
    </w:p>
    <w:p w14:paraId="48589B99" w14:textId="77777777" w:rsidR="006B0F22" w:rsidRPr="00A04CE0" w:rsidRDefault="006B0F22" w:rsidP="006B0F22">
      <w:pPr>
        <w:jc w:val="both"/>
        <w:rPr>
          <w:b/>
          <w:bCs/>
        </w:rPr>
      </w:pPr>
    </w:p>
    <w:p w14:paraId="0A56062A" w14:textId="0F97DC2D" w:rsidR="006B0F22" w:rsidRPr="00A04CE0" w:rsidRDefault="006B0F22" w:rsidP="006B0F22">
      <w:pPr>
        <w:ind w:left="709"/>
        <w:jc w:val="both"/>
        <w:rPr>
          <w:b/>
          <w:bCs/>
        </w:rPr>
      </w:pPr>
      <w:proofErr w:type="gramStart"/>
      <w:r w:rsidRPr="00A04CE0">
        <w:rPr>
          <w:b/>
          <w:bCs/>
        </w:rPr>
        <w:t>Knowledge :</w:t>
      </w:r>
      <w:proofErr w:type="gramEnd"/>
      <w:r w:rsidRPr="00A04CE0">
        <w:rPr>
          <w:b/>
          <w:bCs/>
        </w:rPr>
        <w:t xml:space="preserve"> </w:t>
      </w:r>
      <w:r w:rsidRPr="00A04CE0">
        <w:rPr>
          <w:b/>
          <w:bCs/>
        </w:rPr>
        <w:tab/>
      </w:r>
      <w:r w:rsidRPr="00A04CE0">
        <w:rPr>
          <w:bCs/>
        </w:rPr>
        <w:t xml:space="preserve">Minimum of a </w:t>
      </w:r>
      <w:r>
        <w:rPr>
          <w:bCs/>
        </w:rPr>
        <w:t xml:space="preserve">Bachelor’s </w:t>
      </w:r>
      <w:r w:rsidR="00A337C5">
        <w:rPr>
          <w:bCs/>
        </w:rPr>
        <w:t>D</w:t>
      </w:r>
      <w:r>
        <w:rPr>
          <w:bCs/>
        </w:rPr>
        <w:t>egree</w:t>
      </w:r>
      <w:r w:rsidRPr="00A04CE0">
        <w:rPr>
          <w:bCs/>
        </w:rPr>
        <w:t xml:space="preserve"> in Accounts</w:t>
      </w:r>
      <w:r>
        <w:rPr>
          <w:bCs/>
        </w:rPr>
        <w:t>/</w:t>
      </w:r>
      <w:r w:rsidR="00A337C5">
        <w:rPr>
          <w:bCs/>
        </w:rPr>
        <w:t>F</w:t>
      </w:r>
      <w:r>
        <w:rPr>
          <w:bCs/>
        </w:rPr>
        <w:t>inance</w:t>
      </w:r>
      <w:r w:rsidRPr="00A04CE0">
        <w:rPr>
          <w:bCs/>
        </w:rPr>
        <w:t xml:space="preserve"> or equivalent.</w:t>
      </w:r>
    </w:p>
    <w:p w14:paraId="21373AF9" w14:textId="77777777" w:rsidR="006B0F22" w:rsidRPr="00A04CE0" w:rsidRDefault="006B0F22" w:rsidP="006B0F22">
      <w:pPr>
        <w:ind w:left="2127" w:hanging="1418"/>
        <w:jc w:val="both"/>
        <w:rPr>
          <w:b/>
          <w:bCs/>
        </w:rPr>
      </w:pPr>
      <w:proofErr w:type="gramStart"/>
      <w:r w:rsidRPr="00A04CE0">
        <w:rPr>
          <w:b/>
          <w:bCs/>
        </w:rPr>
        <w:t>Experience :</w:t>
      </w:r>
      <w:proofErr w:type="gramEnd"/>
      <w:r w:rsidRPr="00A04CE0">
        <w:rPr>
          <w:b/>
          <w:bCs/>
        </w:rPr>
        <w:t xml:space="preserve"> </w:t>
      </w:r>
      <w:r w:rsidRPr="00A04CE0">
        <w:rPr>
          <w:b/>
          <w:bCs/>
        </w:rPr>
        <w:tab/>
      </w:r>
      <w:r w:rsidRPr="00A04CE0">
        <w:rPr>
          <w:bCs/>
        </w:rPr>
        <w:t>At least 3 years of experience in performing accounting works in other similar organizations and familiarity with local laws.</w:t>
      </w:r>
    </w:p>
    <w:p w14:paraId="5EDE2165" w14:textId="77777777" w:rsidR="006B0F22" w:rsidRPr="00A04CE0" w:rsidRDefault="006B0F22" w:rsidP="006B0F22">
      <w:pPr>
        <w:ind w:left="709"/>
        <w:jc w:val="both"/>
        <w:rPr>
          <w:b/>
          <w:bCs/>
          <w:i/>
          <w:iCs/>
        </w:rPr>
      </w:pPr>
      <w:r w:rsidRPr="00A04CE0">
        <w:rPr>
          <w:b/>
          <w:bCs/>
          <w:i/>
          <w:iCs/>
        </w:rPr>
        <w:t>Skills and Abilities</w:t>
      </w:r>
    </w:p>
    <w:p w14:paraId="0AB40FB6" w14:textId="77777777" w:rsidR="006B0F22" w:rsidRPr="00A04CE0" w:rsidRDefault="006B0F22" w:rsidP="006B0F22">
      <w:pPr>
        <w:numPr>
          <w:ilvl w:val="0"/>
          <w:numId w:val="5"/>
        </w:numPr>
        <w:ind w:left="1276" w:hanging="425"/>
        <w:contextualSpacing/>
        <w:jc w:val="both"/>
        <w:rPr>
          <w:b/>
          <w:bCs/>
          <w:color w:val="000000"/>
        </w:rPr>
      </w:pPr>
      <w:r w:rsidRPr="00A04CE0">
        <w:rPr>
          <w:color w:val="000000"/>
        </w:rPr>
        <w:t>Fluency in English and Dzongkha (written and spoken)</w:t>
      </w:r>
    </w:p>
    <w:p w14:paraId="38CB81CC" w14:textId="77777777" w:rsidR="006B0F22" w:rsidRPr="00A04CE0" w:rsidRDefault="006B0F22" w:rsidP="006B0F22">
      <w:pPr>
        <w:numPr>
          <w:ilvl w:val="0"/>
          <w:numId w:val="5"/>
        </w:numPr>
        <w:ind w:left="1276" w:hanging="425"/>
        <w:contextualSpacing/>
        <w:jc w:val="both"/>
        <w:rPr>
          <w:b/>
          <w:bCs/>
          <w:color w:val="000000"/>
        </w:rPr>
      </w:pPr>
      <w:r w:rsidRPr="00A04CE0">
        <w:rPr>
          <w:bCs/>
        </w:rPr>
        <w:t>Advanced working knowledge of ERP</w:t>
      </w:r>
      <w:r>
        <w:rPr>
          <w:bCs/>
        </w:rPr>
        <w:t xml:space="preserve"> systems</w:t>
      </w:r>
      <w:r w:rsidRPr="00A04CE0">
        <w:rPr>
          <w:bCs/>
        </w:rPr>
        <w:t xml:space="preserve"> and MS Office</w:t>
      </w:r>
      <w:r>
        <w:rPr>
          <w:bCs/>
        </w:rPr>
        <w:t xml:space="preserve"> Suite</w:t>
      </w:r>
      <w:r w:rsidRPr="00A04CE0">
        <w:rPr>
          <w:bCs/>
        </w:rPr>
        <w:t xml:space="preserve"> (Word, Excel).</w:t>
      </w:r>
    </w:p>
    <w:p w14:paraId="723F504A" w14:textId="77777777" w:rsidR="006B0F22" w:rsidRPr="00A04CE0" w:rsidRDefault="006B0F22" w:rsidP="006B0F22">
      <w:pPr>
        <w:numPr>
          <w:ilvl w:val="0"/>
          <w:numId w:val="5"/>
        </w:numPr>
        <w:ind w:left="1276" w:hanging="425"/>
        <w:contextualSpacing/>
        <w:jc w:val="both"/>
        <w:rPr>
          <w:b/>
          <w:bCs/>
          <w:color w:val="000000"/>
        </w:rPr>
      </w:pPr>
      <w:r w:rsidRPr="00A04CE0">
        <w:rPr>
          <w:color w:val="000000"/>
        </w:rPr>
        <w:t>Should be able to work independently with minimum supervision and guidance from supervisors.</w:t>
      </w:r>
    </w:p>
    <w:p w14:paraId="01F81748" w14:textId="77777777" w:rsidR="006B0F22" w:rsidRPr="00A04CE0" w:rsidRDefault="006B0F22" w:rsidP="006B0F22">
      <w:pPr>
        <w:numPr>
          <w:ilvl w:val="0"/>
          <w:numId w:val="5"/>
        </w:numPr>
        <w:ind w:left="1276" w:hanging="425"/>
        <w:contextualSpacing/>
        <w:jc w:val="both"/>
        <w:rPr>
          <w:b/>
          <w:bCs/>
          <w:color w:val="000000"/>
        </w:rPr>
      </w:pPr>
      <w:r w:rsidRPr="00A04CE0">
        <w:rPr>
          <w:color w:val="000000"/>
        </w:rPr>
        <w:t>Exceptional interpersonal and relationship-building competencies coupled with strong written and verbal communication skills.</w:t>
      </w:r>
    </w:p>
    <w:p w14:paraId="25A1C3F4" w14:textId="77777777" w:rsidR="006B0F22" w:rsidRPr="00A04CE0" w:rsidRDefault="006B0F22" w:rsidP="006B0F22">
      <w:pPr>
        <w:numPr>
          <w:ilvl w:val="0"/>
          <w:numId w:val="5"/>
        </w:numPr>
        <w:ind w:left="1276" w:hanging="425"/>
        <w:contextualSpacing/>
        <w:jc w:val="both"/>
        <w:rPr>
          <w:b/>
          <w:bCs/>
          <w:color w:val="000000"/>
        </w:rPr>
      </w:pPr>
      <w:r w:rsidRPr="00A04CE0">
        <w:rPr>
          <w:color w:val="000000"/>
        </w:rPr>
        <w:t>Ability to work effectively and under pressure on a variety of simultaneous complex initiatives and issues.</w:t>
      </w:r>
    </w:p>
    <w:p w14:paraId="49E73438" w14:textId="77777777" w:rsidR="006B0F22" w:rsidRPr="00A04CE0" w:rsidRDefault="006B0F22" w:rsidP="006B0F22">
      <w:pPr>
        <w:numPr>
          <w:ilvl w:val="0"/>
          <w:numId w:val="5"/>
        </w:numPr>
        <w:ind w:left="1276" w:hanging="425"/>
        <w:contextualSpacing/>
        <w:jc w:val="both"/>
        <w:rPr>
          <w:b/>
          <w:bCs/>
          <w:color w:val="000000"/>
        </w:rPr>
      </w:pPr>
      <w:r w:rsidRPr="00A04CE0">
        <w:rPr>
          <w:color w:val="000000"/>
        </w:rPr>
        <w:t>Committed to building and strengthening a culture of inclusion within and across teams.</w:t>
      </w:r>
    </w:p>
    <w:p w14:paraId="45CB2B40" w14:textId="77777777" w:rsidR="006B0F22" w:rsidRPr="00A04CE0" w:rsidRDefault="006B0F22" w:rsidP="006B0F22">
      <w:pPr>
        <w:numPr>
          <w:ilvl w:val="0"/>
          <w:numId w:val="5"/>
        </w:numPr>
        <w:ind w:left="1276" w:hanging="425"/>
        <w:contextualSpacing/>
        <w:jc w:val="both"/>
        <w:rPr>
          <w:b/>
          <w:bCs/>
          <w:color w:val="000000"/>
        </w:rPr>
      </w:pPr>
      <w:r w:rsidRPr="00A04CE0">
        <w:rPr>
          <w:rStyle w:val="Strong"/>
          <w:b w:val="0"/>
          <w:bCs w:val="0"/>
          <w:color w:val="000000"/>
          <w:bdr w:val="none" w:sz="0" w:space="0" w:color="auto" w:frame="1"/>
        </w:rPr>
        <w:t>Self-management and Emotional Intelligence:</w:t>
      </w:r>
      <w:r w:rsidRPr="00A04CE0">
        <w:rPr>
          <w:color w:val="000000"/>
        </w:rPr>
        <w:t xml:space="preserve"> Stay composed and positive even in difficult moments, handle tense situations with diplomacy and tact, and have a consistent behavior towards others.</w:t>
      </w:r>
    </w:p>
    <w:p w14:paraId="1E47071A" w14:textId="77777777" w:rsidR="006B0F22" w:rsidRPr="00A04CE0" w:rsidRDefault="006B0F22" w:rsidP="006B0F22">
      <w:pPr>
        <w:numPr>
          <w:ilvl w:val="0"/>
          <w:numId w:val="5"/>
        </w:numPr>
        <w:ind w:left="1276" w:hanging="425"/>
        <w:contextualSpacing/>
        <w:jc w:val="both"/>
        <w:rPr>
          <w:b/>
          <w:bCs/>
          <w:color w:val="000000"/>
        </w:rPr>
      </w:pPr>
      <w:r w:rsidRPr="00A04CE0">
        <w:rPr>
          <w:rStyle w:val="Strong"/>
          <w:b w:val="0"/>
          <w:bCs w:val="0"/>
          <w:color w:val="000000"/>
          <w:bdr w:val="none" w:sz="0" w:space="0" w:color="auto" w:frame="1"/>
        </w:rPr>
        <w:t>Conflict Management:</w:t>
      </w:r>
      <w:r w:rsidRPr="00A04CE0">
        <w:rPr>
          <w:color w:val="000000"/>
        </w:rPr>
        <w:t> Surface conflicts and address them proactively acknowledging different feelings and views and directing energy towards a mutually acceptable solution.</w:t>
      </w:r>
    </w:p>
    <w:p w14:paraId="25E8238C" w14:textId="77777777" w:rsidR="006B0F22" w:rsidRPr="00A04CE0" w:rsidRDefault="006B0F22" w:rsidP="006B0F22">
      <w:pPr>
        <w:numPr>
          <w:ilvl w:val="0"/>
          <w:numId w:val="5"/>
        </w:numPr>
        <w:ind w:left="1276" w:hanging="425"/>
        <w:contextualSpacing/>
        <w:jc w:val="both"/>
        <w:rPr>
          <w:b/>
          <w:bCs/>
          <w:color w:val="000000"/>
        </w:rPr>
      </w:pPr>
      <w:r w:rsidRPr="00A04CE0">
        <w:t>This position requires attention to detail, the ability to keep accurate financial records and the ability to effectively priorities and work accurately under time constraints.</w:t>
      </w:r>
    </w:p>
    <w:p w14:paraId="55A8870D" w14:textId="77777777" w:rsidR="006B0F22" w:rsidRPr="00A04CE0" w:rsidRDefault="006B0F22" w:rsidP="006B0F22">
      <w:pPr>
        <w:numPr>
          <w:ilvl w:val="0"/>
          <w:numId w:val="5"/>
        </w:numPr>
        <w:ind w:left="1276" w:hanging="425"/>
        <w:contextualSpacing/>
        <w:jc w:val="both"/>
        <w:rPr>
          <w:b/>
          <w:bCs/>
          <w:color w:val="000000"/>
        </w:rPr>
      </w:pPr>
      <w:r w:rsidRPr="00A04CE0">
        <w:lastRenderedPageBreak/>
        <w:t>Committed to building and strengthening a culture of inclusion within and across teams.</w:t>
      </w:r>
    </w:p>
    <w:p w14:paraId="3D51EBB8" w14:textId="77777777" w:rsidR="006B0F22" w:rsidRPr="00A04CE0" w:rsidRDefault="006B0F22" w:rsidP="006B0F22">
      <w:pPr>
        <w:numPr>
          <w:ilvl w:val="0"/>
          <w:numId w:val="5"/>
        </w:numPr>
        <w:ind w:left="1276" w:hanging="425"/>
        <w:contextualSpacing/>
        <w:jc w:val="both"/>
        <w:rPr>
          <w:b/>
          <w:bCs/>
          <w:color w:val="000000"/>
        </w:rPr>
      </w:pPr>
      <w:r w:rsidRPr="00A04CE0">
        <w:t>Identifies and aligns with WWF’s core values: Courage, Integrity, Respect, and Collaboration:</w:t>
      </w:r>
    </w:p>
    <w:p w14:paraId="0ACCBE33" w14:textId="77777777" w:rsidR="006B0F22" w:rsidRPr="00A04CE0" w:rsidRDefault="006B0F22" w:rsidP="006B0F22">
      <w:pPr>
        <w:numPr>
          <w:ilvl w:val="1"/>
          <w:numId w:val="2"/>
        </w:numPr>
        <w:spacing w:line="240" w:lineRule="exact"/>
        <w:ind w:left="1701"/>
      </w:pPr>
      <w:r w:rsidRPr="00A04CE0">
        <w:t>Demonstrates courage by speaking up even when it is difficult, or unpopular.</w:t>
      </w:r>
    </w:p>
    <w:p w14:paraId="6BA96186" w14:textId="77777777" w:rsidR="006B0F22" w:rsidRPr="00A04CE0" w:rsidRDefault="006B0F22" w:rsidP="006B0F22">
      <w:pPr>
        <w:numPr>
          <w:ilvl w:val="1"/>
          <w:numId w:val="2"/>
        </w:numPr>
        <w:spacing w:line="240" w:lineRule="exact"/>
        <w:ind w:left="1701"/>
      </w:pPr>
      <w:r w:rsidRPr="00A04CE0">
        <w:t>Builds trust with colleagues by acting with integrity, owning mistakes, and holding oneself accountable.</w:t>
      </w:r>
    </w:p>
    <w:p w14:paraId="5C0F37F5" w14:textId="77777777" w:rsidR="006B0F22" w:rsidRPr="00A04CE0" w:rsidRDefault="006B0F22" w:rsidP="006B0F22">
      <w:pPr>
        <w:numPr>
          <w:ilvl w:val="1"/>
          <w:numId w:val="2"/>
        </w:numPr>
        <w:spacing w:line="240" w:lineRule="exact"/>
        <w:ind w:left="1701"/>
      </w:pPr>
      <w:r w:rsidRPr="00A04CE0">
        <w:t>Welcomes other points of view and ideas, recognizing and embracing different and contrary perspectives with kindness, curiosity, and encouragement.</w:t>
      </w:r>
    </w:p>
    <w:p w14:paraId="4EE28998" w14:textId="77777777" w:rsidR="006B0F22" w:rsidRPr="00A04CE0" w:rsidRDefault="006B0F22" w:rsidP="006B0F22">
      <w:pPr>
        <w:numPr>
          <w:ilvl w:val="1"/>
          <w:numId w:val="2"/>
        </w:numPr>
        <w:spacing w:line="240" w:lineRule="exact"/>
        <w:ind w:left="1701"/>
      </w:pPr>
      <w:r w:rsidRPr="00A04CE0">
        <w:t xml:space="preserve">Makes conscious efforts to promote cooperative practices, behaviors, and ways of working across many groups and individuals. </w:t>
      </w:r>
    </w:p>
    <w:p w14:paraId="295C272C" w14:textId="77777777" w:rsidR="00C205D7" w:rsidRDefault="00C205D7" w:rsidP="00C205D7">
      <w:pPr>
        <w:jc w:val="both"/>
        <w:rPr>
          <w:sz w:val="22"/>
          <w:szCs w:val="22"/>
        </w:rPr>
      </w:pPr>
    </w:p>
    <w:p w14:paraId="5DF0E758" w14:textId="77777777" w:rsidR="007E4270" w:rsidRDefault="007E4270" w:rsidP="007E4270">
      <w:pPr>
        <w:tabs>
          <w:tab w:val="left" w:pos="720"/>
          <w:tab w:val="left" w:pos="1440"/>
        </w:tabs>
        <w:autoSpaceDE w:val="0"/>
        <w:autoSpaceDN w:val="0"/>
        <w:adjustRightInd w:val="0"/>
        <w:jc w:val="both"/>
      </w:pPr>
    </w:p>
    <w:p w14:paraId="4EFA345F" w14:textId="33557CAA" w:rsidR="007E4270" w:rsidRPr="007E4270" w:rsidRDefault="007E4270" w:rsidP="007E4270">
      <w:pPr>
        <w:tabs>
          <w:tab w:val="left" w:pos="720"/>
          <w:tab w:val="left" w:pos="1440"/>
        </w:tabs>
        <w:autoSpaceDE w:val="0"/>
        <w:autoSpaceDN w:val="0"/>
        <w:adjustRightInd w:val="0"/>
        <w:jc w:val="both"/>
        <w:rPr>
          <w:i/>
          <w:iCs/>
        </w:rPr>
      </w:pPr>
      <w:r w:rsidRPr="007E4270">
        <w:rPr>
          <w:i/>
          <w:iCs/>
        </w:rPr>
        <w:t>All queries regarding the position may be directed to the HR, WWF Bhutan at telephone nos. 02-323316</w:t>
      </w:r>
      <w:r w:rsidR="009C2B9A">
        <w:rPr>
          <w:i/>
          <w:iCs/>
        </w:rPr>
        <w:t>/</w:t>
      </w:r>
      <w:r w:rsidR="009C2B9A" w:rsidRPr="007E4270">
        <w:rPr>
          <w:i/>
          <w:iCs/>
        </w:rPr>
        <w:t>323528</w:t>
      </w:r>
      <w:r w:rsidRPr="007E4270">
        <w:rPr>
          <w:i/>
          <w:iCs/>
        </w:rPr>
        <w:t xml:space="preserve"> or by email to </w:t>
      </w:r>
      <w:hyperlink r:id="rId6" w:history="1">
        <w:r w:rsidRPr="007E4270">
          <w:rPr>
            <w:rStyle w:val="Hyperlink"/>
            <w:i/>
            <w:iCs/>
          </w:rPr>
          <w:t>hr@wwfbhutan.org.bt</w:t>
        </w:r>
      </w:hyperlink>
      <w:r w:rsidRPr="007E4270">
        <w:rPr>
          <w:i/>
          <w:iCs/>
        </w:rPr>
        <w:t xml:space="preserve">  </w:t>
      </w:r>
    </w:p>
    <w:p w14:paraId="331BDD01" w14:textId="77777777" w:rsidR="007E4270" w:rsidRPr="007E4270" w:rsidRDefault="007E4270">
      <w:pPr>
        <w:rPr>
          <w:sz w:val="22"/>
          <w:szCs w:val="22"/>
        </w:rPr>
      </w:pPr>
    </w:p>
    <w:sectPr w:rsidR="007E4270" w:rsidRPr="007E4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5FC9"/>
    <w:multiLevelType w:val="hybridMultilevel"/>
    <w:tmpl w:val="F174AC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24639E3"/>
    <w:multiLevelType w:val="hybridMultilevel"/>
    <w:tmpl w:val="E95CED68"/>
    <w:lvl w:ilvl="0" w:tplc="90A82A7A">
      <w:numFmt w:val="bullet"/>
      <w:lvlText w:val="-"/>
      <w:lvlJc w:val="left"/>
      <w:pPr>
        <w:ind w:left="1647" w:hanging="360"/>
      </w:pPr>
      <w:rPr>
        <w:rFonts w:ascii="Times New Roman" w:eastAsia="Times New Roman" w:hAnsi="Times New Roman" w:cs="Times New Roman" w:hint="default"/>
        <w:color w:val="000000"/>
        <w:u w:val="none"/>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 w15:restartNumberingAfterBreak="0">
    <w:nsid w:val="1DB274C8"/>
    <w:multiLevelType w:val="hybridMultilevel"/>
    <w:tmpl w:val="8B68A95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B87775D"/>
    <w:multiLevelType w:val="hybridMultilevel"/>
    <w:tmpl w:val="1F24EE6A"/>
    <w:lvl w:ilvl="0" w:tplc="67AA40EC">
      <w:start w:val="3"/>
      <w:numFmt w:val="bullet"/>
      <w:lvlText w:val="-"/>
      <w:lvlJc w:val="left"/>
      <w:pPr>
        <w:ind w:left="10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0C6BF8"/>
    <w:multiLevelType w:val="hybridMultilevel"/>
    <w:tmpl w:val="24CC189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7D46AD"/>
    <w:multiLevelType w:val="hybridMultilevel"/>
    <w:tmpl w:val="3A6EE276"/>
    <w:lvl w:ilvl="0" w:tplc="04090001">
      <w:start w:val="1"/>
      <w:numFmt w:val="bullet"/>
      <w:lvlText w:val=""/>
      <w:lvlJc w:val="left"/>
      <w:pPr>
        <w:ind w:left="720" w:hanging="360"/>
      </w:pPr>
      <w:rPr>
        <w:rFonts w:ascii="Symbol" w:hAnsi="Symbol" w:hint="default"/>
      </w:rPr>
    </w:lvl>
    <w:lvl w:ilvl="1" w:tplc="2996BC4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458A6"/>
    <w:multiLevelType w:val="hybridMultilevel"/>
    <w:tmpl w:val="23C6C090"/>
    <w:lvl w:ilvl="0" w:tplc="67AA40EC">
      <w:start w:val="3"/>
      <w:numFmt w:val="bullet"/>
      <w:lvlText w:val="-"/>
      <w:lvlJc w:val="left"/>
      <w:pPr>
        <w:ind w:left="1020" w:hanging="360"/>
      </w:pPr>
      <w:rPr>
        <w:rFonts w:ascii="Times New Roman" w:eastAsia="Times New Roman" w:hAnsi="Times New Roman" w:cs="Times New Roman"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7" w15:restartNumberingAfterBreak="0">
    <w:nsid w:val="517F3785"/>
    <w:multiLevelType w:val="hybridMultilevel"/>
    <w:tmpl w:val="137CEFC4"/>
    <w:lvl w:ilvl="0" w:tplc="F984E9AA">
      <w:start w:val="1"/>
      <w:numFmt w:val="decimal"/>
      <w:lvlText w:val="%1."/>
      <w:lvlJc w:val="left"/>
      <w:pPr>
        <w:ind w:left="660" w:hanging="360"/>
      </w:pPr>
      <w:rPr>
        <w:rFonts w:hint="default"/>
        <w:sz w:val="24"/>
        <w:szCs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55847EC5"/>
    <w:multiLevelType w:val="hybridMultilevel"/>
    <w:tmpl w:val="2C529E1A"/>
    <w:lvl w:ilvl="0" w:tplc="DFA678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14524"/>
    <w:multiLevelType w:val="hybridMultilevel"/>
    <w:tmpl w:val="8ABE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F595D"/>
    <w:multiLevelType w:val="hybridMultilevel"/>
    <w:tmpl w:val="21EE26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2C146D"/>
    <w:multiLevelType w:val="hybridMultilevel"/>
    <w:tmpl w:val="0DA28590"/>
    <w:lvl w:ilvl="0" w:tplc="C5A8569C">
      <w:start w:val="1"/>
      <w:numFmt w:val="upperRoman"/>
      <w:lvlText w:val="%1."/>
      <w:lvlJc w:val="left"/>
      <w:pPr>
        <w:ind w:left="3981" w:hanging="720"/>
      </w:pPr>
      <w:rPr>
        <w:rFonts w:hint="default"/>
      </w:rPr>
    </w:lvl>
    <w:lvl w:ilvl="1" w:tplc="04090019">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num w:numId="1" w16cid:durableId="1038627471">
    <w:abstractNumId w:val="11"/>
  </w:num>
  <w:num w:numId="2" w16cid:durableId="1443912864">
    <w:abstractNumId w:val="5"/>
  </w:num>
  <w:num w:numId="3" w16cid:durableId="737169689">
    <w:abstractNumId w:val="4"/>
  </w:num>
  <w:num w:numId="4" w16cid:durableId="1729914494">
    <w:abstractNumId w:val="9"/>
  </w:num>
  <w:num w:numId="5" w16cid:durableId="1087995220">
    <w:abstractNumId w:val="2"/>
  </w:num>
  <w:num w:numId="6" w16cid:durableId="487746179">
    <w:abstractNumId w:val="1"/>
  </w:num>
  <w:num w:numId="7" w16cid:durableId="1738820645">
    <w:abstractNumId w:val="0"/>
  </w:num>
  <w:num w:numId="8" w16cid:durableId="2108648882">
    <w:abstractNumId w:val="10"/>
  </w:num>
  <w:num w:numId="9" w16cid:durableId="1917351189">
    <w:abstractNumId w:val="7"/>
  </w:num>
  <w:num w:numId="10" w16cid:durableId="1979070504">
    <w:abstractNumId w:val="6"/>
  </w:num>
  <w:num w:numId="11" w16cid:durableId="124393644">
    <w:abstractNumId w:val="3"/>
  </w:num>
  <w:num w:numId="12" w16cid:durableId="1919706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E3"/>
    <w:rsid w:val="00073C05"/>
    <w:rsid w:val="003A1A58"/>
    <w:rsid w:val="003A2968"/>
    <w:rsid w:val="004D43B2"/>
    <w:rsid w:val="00576927"/>
    <w:rsid w:val="00684356"/>
    <w:rsid w:val="006A473F"/>
    <w:rsid w:val="006B0F22"/>
    <w:rsid w:val="00780719"/>
    <w:rsid w:val="007E4270"/>
    <w:rsid w:val="008513E3"/>
    <w:rsid w:val="009664D0"/>
    <w:rsid w:val="00984C56"/>
    <w:rsid w:val="009C2B9A"/>
    <w:rsid w:val="009F2514"/>
    <w:rsid w:val="00A337C5"/>
    <w:rsid w:val="00A96A33"/>
    <w:rsid w:val="00AE55AA"/>
    <w:rsid w:val="00AF0EA2"/>
    <w:rsid w:val="00B76796"/>
    <w:rsid w:val="00BD1224"/>
    <w:rsid w:val="00C205D7"/>
    <w:rsid w:val="00C62AFE"/>
    <w:rsid w:val="00DD5F2D"/>
    <w:rsid w:val="00E02FC0"/>
    <w:rsid w:val="00E154D2"/>
    <w:rsid w:val="00F77CE7"/>
    <w:rsid w:val="00FE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00AD"/>
  <w15:chartTrackingRefBased/>
  <w15:docId w15:val="{A8448F57-66D0-441E-90EF-2D21F9B4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3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E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E4270"/>
    <w:rPr>
      <w:rFonts w:ascii="Courier New" w:eastAsia="Times New Roman" w:hAnsi="Courier New" w:cs="Courier New"/>
      <w:sz w:val="20"/>
      <w:szCs w:val="20"/>
    </w:rPr>
  </w:style>
  <w:style w:type="paragraph" w:styleId="NoSpacing">
    <w:name w:val="No Spacing"/>
    <w:uiPriority w:val="1"/>
    <w:qFormat/>
    <w:rsid w:val="007E4270"/>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7E4270"/>
    <w:rPr>
      <w:b/>
      <w:bCs/>
    </w:rPr>
  </w:style>
  <w:style w:type="character" w:styleId="Hyperlink">
    <w:name w:val="Hyperlink"/>
    <w:basedOn w:val="DefaultParagraphFont"/>
    <w:uiPriority w:val="99"/>
    <w:unhideWhenUsed/>
    <w:rsid w:val="007E4270"/>
    <w:rPr>
      <w:color w:val="0563C1" w:themeColor="hyperlink"/>
      <w:u w:val="single"/>
    </w:rPr>
  </w:style>
  <w:style w:type="paragraph" w:styleId="ListParagraph">
    <w:name w:val="List Paragraph"/>
    <w:aliases w:val="Bullets,Ha,Dot pt,F5 List Paragraph,No Spacing1,List Paragraph Char Char Char,Indicator Text,Numbered Para 1,List Paragraph12,Bullet Points,MAIN CONTENT,Colorful List - Accent 11,List Paragraph11,List Paragraph2,Bullet 1,Normal numbered"/>
    <w:basedOn w:val="Normal"/>
    <w:link w:val="ListParagraphChar"/>
    <w:uiPriority w:val="34"/>
    <w:qFormat/>
    <w:rsid w:val="006A473F"/>
    <w:pPr>
      <w:ind w:left="720"/>
      <w:contextualSpacing/>
    </w:pPr>
  </w:style>
  <w:style w:type="character" w:customStyle="1" w:styleId="ListParagraphChar">
    <w:name w:val="List Paragraph Char"/>
    <w:aliases w:val="Bullets Char,Ha Char,Dot pt Char,F5 List Paragraph Char,No Spacing1 Char,List Paragraph Char Char Char Char,Indicator Text Char,Numbered Para 1 Char,List Paragraph12 Char,Bullet Points Char,MAIN CONTENT Char,List Paragraph11 Char"/>
    <w:link w:val="ListParagraph"/>
    <w:uiPriority w:val="34"/>
    <w:locked/>
    <w:rsid w:val="009C2B9A"/>
    <w:rPr>
      <w:rFonts w:ascii="Times New Roman" w:eastAsia="Times New Roman" w:hAnsi="Times New Roman" w:cs="Times New Roman"/>
      <w:sz w:val="24"/>
      <w:szCs w:val="24"/>
    </w:rPr>
  </w:style>
  <w:style w:type="paragraph" w:customStyle="1" w:styleId="Blockquote">
    <w:name w:val="Blockquote"/>
    <w:basedOn w:val="Normal"/>
    <w:rsid w:val="009C2B9A"/>
    <w:pPr>
      <w:spacing w:before="100" w:after="100"/>
      <w:ind w:left="360" w:right="36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wwfbhutan.org.b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 Diana</dc:creator>
  <cp:keywords/>
  <dc:description/>
  <cp:lastModifiedBy>Tshering Penjor</cp:lastModifiedBy>
  <cp:revision>11</cp:revision>
  <dcterms:created xsi:type="dcterms:W3CDTF">2023-02-14T06:20:00Z</dcterms:created>
  <dcterms:modified xsi:type="dcterms:W3CDTF">2023-05-15T10:52:00Z</dcterms:modified>
</cp:coreProperties>
</file>